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42" w:rsidRPr="00F0491C" w:rsidRDefault="000F1A00" w:rsidP="004C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Advance Diploma in Career  Counselling</w:t>
      </w:r>
    </w:p>
    <w:p w:rsidR="000F1A00" w:rsidRPr="00F0491C" w:rsidRDefault="000F1A00" w:rsidP="004C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Session 2022-23,  2023-24</w:t>
      </w:r>
      <w:r w:rsidR="00103015">
        <w:rPr>
          <w:rFonts w:ascii="Times New Roman" w:hAnsi="Times New Roman" w:cs="Times New Roman"/>
          <w:b/>
          <w:bCs/>
          <w:sz w:val="24"/>
          <w:szCs w:val="24"/>
        </w:rPr>
        <w:t>, 2024-25</w:t>
      </w:r>
      <w:r w:rsidRPr="00F0491C">
        <w:rPr>
          <w:rFonts w:ascii="Times New Roman" w:hAnsi="Times New Roman" w:cs="Times New Roman"/>
          <w:b/>
          <w:bCs/>
          <w:sz w:val="24"/>
          <w:szCs w:val="24"/>
        </w:rPr>
        <w:t xml:space="preserve"> Examinations</w:t>
      </w:r>
    </w:p>
    <w:p w:rsidR="000F1A00" w:rsidRPr="00F0491C" w:rsidRDefault="000F1A00" w:rsidP="004C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Semester I</w:t>
      </w:r>
    </w:p>
    <w:p w:rsidR="000F1A00" w:rsidRPr="00F0491C" w:rsidRDefault="000F1A00" w:rsidP="000F1A00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  <w:b/>
          <w:bCs/>
        </w:rPr>
        <w:t>Advance Diploma in Career  Counselling</w:t>
      </w:r>
      <w:r w:rsidR="001524EC" w:rsidRPr="00F0491C">
        <w:rPr>
          <w:rFonts w:ascii="Times New Roman" w:hAnsi="Times New Roman" w:cs="Times New Roman"/>
        </w:rPr>
        <w:t xml:space="preserve"> </w:t>
      </w:r>
      <w:r w:rsidR="001524EC" w:rsidRPr="00F0491C">
        <w:rPr>
          <w:rFonts w:ascii="Times New Roman" w:hAnsi="Times New Roman" w:cs="Times New Roman"/>
          <w:b/>
          <w:bCs/>
        </w:rPr>
        <w:t>(Theory Paper)</w:t>
      </w:r>
      <w:r w:rsidR="001524EC" w:rsidRPr="00F0491C">
        <w:rPr>
          <w:rFonts w:ascii="Times New Roman" w:hAnsi="Times New Roman" w:cs="Times New Roman"/>
        </w:rPr>
        <w:tab/>
      </w:r>
      <w:r w:rsidR="001524EC" w:rsidRPr="00F0491C">
        <w:rPr>
          <w:rFonts w:ascii="Times New Roman" w:hAnsi="Times New Roman" w:cs="Times New Roman"/>
        </w:rPr>
        <w:tab/>
      </w:r>
      <w:r w:rsidR="001524EC"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>6 periods per week</w:t>
      </w:r>
    </w:p>
    <w:p w:rsidR="000F1A00" w:rsidRPr="00F0491C" w:rsidRDefault="000F1A00" w:rsidP="000F1A00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  <w:t>Max. Marks : 40</w:t>
      </w:r>
    </w:p>
    <w:p w:rsidR="000F1A00" w:rsidRPr="00F0491C" w:rsidRDefault="000F1A00" w:rsidP="000F1A00">
      <w:pPr>
        <w:rPr>
          <w:rFonts w:ascii="Times New Roman" w:hAnsi="Times New Roman" w:cs="Times New Roman"/>
        </w:rPr>
      </w:pPr>
    </w:p>
    <w:p w:rsidR="000F1A00" w:rsidRPr="00F0491C" w:rsidRDefault="000F1A00" w:rsidP="004C7161">
      <w:pPr>
        <w:jc w:val="center"/>
        <w:rPr>
          <w:rFonts w:ascii="Times New Roman" w:hAnsi="Times New Roman" w:cs="Times New Roman"/>
          <w:b/>
          <w:bCs/>
        </w:rPr>
      </w:pPr>
      <w:r w:rsidRPr="00F0491C">
        <w:rPr>
          <w:rFonts w:ascii="Times New Roman" w:hAnsi="Times New Roman" w:cs="Times New Roman"/>
          <w:b/>
          <w:bCs/>
        </w:rPr>
        <w:t>INSTRUCTIONS FOR THE PAPER-SETTER</w:t>
      </w:r>
    </w:p>
    <w:p w:rsidR="000F1A00" w:rsidRPr="00F0491C" w:rsidRDefault="000F1A00" w:rsidP="00F41A74">
      <w:p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  <w:bCs/>
          <w:caps/>
        </w:rPr>
        <w:t>T</w:t>
      </w:r>
      <w:r w:rsidRPr="00F0491C">
        <w:rPr>
          <w:rFonts w:ascii="Times New Roman" w:hAnsi="Times New Roman" w:cs="Times New Roman"/>
        </w:rPr>
        <w:t>he question paper will consist of three sections A, B and C. Syllabus of each section (i.e. A&amp;B) will have two subparts. Examiner will set two questions from Section A (each question having internal choice covering both parts of syllabus of section A)  and two questions from section B ( each question having internal choice covering the entire syllabus of section B). Each question will carry 7 marks. Section C is compulsory, and shall comprise six short answer type questions carrying 2 marks each. The short type answer should be written in approximately 50 words i.e. 5-7 lines.</w:t>
      </w:r>
    </w:p>
    <w:p w:rsidR="000F1A00" w:rsidRPr="00F0491C" w:rsidRDefault="000F1A00" w:rsidP="001854BA">
      <w:pPr>
        <w:jc w:val="center"/>
        <w:outlineLvl w:val="0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  <w:b/>
        </w:rPr>
        <w:t>INSTRUCTIONS FOR THE CANDIDATES</w:t>
      </w:r>
    </w:p>
    <w:p w:rsidR="000F1A00" w:rsidRPr="00F0491C" w:rsidRDefault="000F1A00" w:rsidP="00F41A74">
      <w:p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ab/>
        <w:t>Candidates are required to attempt one question from each subpart of both the sections A &amp; B of the question paper and the entire section C. The short type answer should be written in approximately 50 words i.e. 5-7 lines.</w:t>
      </w:r>
    </w:p>
    <w:p w:rsidR="000F1A00" w:rsidRPr="00F0491C" w:rsidRDefault="000F1A00" w:rsidP="004C7161">
      <w:pPr>
        <w:jc w:val="center"/>
        <w:rPr>
          <w:rFonts w:ascii="Times New Roman" w:hAnsi="Times New Roman" w:cs="Times New Roman"/>
          <w:b/>
          <w:bCs/>
        </w:rPr>
      </w:pPr>
      <w:r w:rsidRPr="00F0491C">
        <w:rPr>
          <w:rFonts w:ascii="Times New Roman" w:hAnsi="Times New Roman" w:cs="Times New Roman"/>
          <w:b/>
          <w:bCs/>
        </w:rPr>
        <w:t>SECTION -A</w:t>
      </w:r>
    </w:p>
    <w:p w:rsidR="000F1A00" w:rsidRPr="00F0491C" w:rsidRDefault="000F1A00" w:rsidP="000F1A00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 xml:space="preserve">(i) </w:t>
      </w:r>
      <w:r w:rsidRPr="00F0491C">
        <w:rPr>
          <w:rFonts w:ascii="Times New Roman" w:hAnsi="Times New Roman" w:cs="Times New Roman"/>
        </w:rPr>
        <w:tab/>
        <w:t>Introduction to Career Counselling:  Objectives and scope. Characteristics of an effective counsellor.</w:t>
      </w:r>
    </w:p>
    <w:p w:rsidR="000F1A00" w:rsidRPr="00F0491C" w:rsidRDefault="000F1A00" w:rsidP="000F1A00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(ii)</w:t>
      </w:r>
      <w:r w:rsidRPr="00F0491C">
        <w:rPr>
          <w:rFonts w:ascii="Times New Roman" w:hAnsi="Times New Roman" w:cs="Times New Roman"/>
        </w:rPr>
        <w:tab/>
        <w:t>Career Counselling  Stages:  Rapport Building, Intake Procedures, Goal-Setting, Interpretation</w:t>
      </w:r>
    </w:p>
    <w:p w:rsidR="004C7161" w:rsidRPr="00F0491C" w:rsidRDefault="004C7161" w:rsidP="004C7161">
      <w:pPr>
        <w:jc w:val="center"/>
        <w:rPr>
          <w:rFonts w:ascii="Times New Roman" w:hAnsi="Times New Roman" w:cs="Times New Roman"/>
          <w:b/>
          <w:bCs/>
        </w:rPr>
      </w:pPr>
    </w:p>
    <w:p w:rsidR="000F1A00" w:rsidRPr="00F0491C" w:rsidRDefault="000F1A00" w:rsidP="004C7161">
      <w:pPr>
        <w:jc w:val="center"/>
        <w:rPr>
          <w:rFonts w:ascii="Times New Roman" w:hAnsi="Times New Roman" w:cs="Times New Roman"/>
          <w:b/>
          <w:bCs/>
        </w:rPr>
      </w:pPr>
      <w:r w:rsidRPr="00F0491C">
        <w:rPr>
          <w:rFonts w:ascii="Times New Roman" w:hAnsi="Times New Roman" w:cs="Times New Roman"/>
          <w:b/>
          <w:bCs/>
        </w:rPr>
        <w:t>SECTION -B</w:t>
      </w:r>
    </w:p>
    <w:p w:rsidR="000F1A00" w:rsidRPr="00F0491C" w:rsidRDefault="000F1A00" w:rsidP="000F1A00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(i)</w:t>
      </w:r>
      <w:r w:rsidRPr="00F0491C">
        <w:rPr>
          <w:rFonts w:ascii="Times New Roman" w:hAnsi="Times New Roman" w:cs="Times New Roman"/>
        </w:rPr>
        <w:tab/>
        <w:t>Eementary, Middle and Secondary School Counselling</w:t>
      </w:r>
    </w:p>
    <w:p w:rsidR="000F1A00" w:rsidRPr="00F0491C" w:rsidRDefault="000F1A00" w:rsidP="000F1A00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(ii)</w:t>
      </w:r>
      <w:r w:rsidRPr="00F0491C">
        <w:rPr>
          <w:rFonts w:ascii="Times New Roman" w:hAnsi="Times New Roman" w:cs="Times New Roman"/>
        </w:rPr>
        <w:tab/>
        <w:t>Services for school Children: Under Achievers, Gifted, Mentally Retarded, learning Dsabled</w:t>
      </w:r>
    </w:p>
    <w:p w:rsidR="004C7161" w:rsidRPr="00F0491C" w:rsidRDefault="004C7161" w:rsidP="004C7161">
      <w:pPr>
        <w:jc w:val="center"/>
        <w:rPr>
          <w:rFonts w:ascii="Times New Roman" w:hAnsi="Times New Roman" w:cs="Times New Roman"/>
          <w:b/>
          <w:bCs/>
        </w:rPr>
      </w:pPr>
    </w:p>
    <w:p w:rsidR="000F1A00" w:rsidRPr="00F0491C" w:rsidRDefault="000F1A00" w:rsidP="004C7161">
      <w:pPr>
        <w:jc w:val="center"/>
        <w:rPr>
          <w:rFonts w:ascii="Times New Roman" w:hAnsi="Times New Roman" w:cs="Times New Roman"/>
          <w:b/>
          <w:bCs/>
        </w:rPr>
      </w:pPr>
      <w:r w:rsidRPr="00F0491C">
        <w:rPr>
          <w:rFonts w:ascii="Times New Roman" w:hAnsi="Times New Roman" w:cs="Times New Roman"/>
          <w:b/>
          <w:bCs/>
        </w:rPr>
        <w:t>REFERENCES</w:t>
      </w:r>
    </w:p>
    <w:p w:rsidR="005274FA" w:rsidRPr="00F0491C" w:rsidRDefault="005274FA" w:rsidP="005274FA">
      <w:pPr>
        <w:pStyle w:val="p0"/>
        <w:numPr>
          <w:ilvl w:val="0"/>
          <w:numId w:val="1"/>
        </w:numPr>
        <w:rPr>
          <w:rFonts w:ascii="Times New Roman" w:hAnsi="Times New Roman"/>
        </w:rPr>
      </w:pPr>
      <w:r w:rsidRPr="00F0491C">
        <w:rPr>
          <w:rFonts w:ascii="Times New Roman" w:hAnsi="Times New Roman"/>
        </w:rPr>
        <w:t xml:space="preserve">Gladding, S.T. (1996). </w:t>
      </w:r>
      <w:r w:rsidRPr="00F0491C">
        <w:rPr>
          <w:rFonts w:ascii="Times New Roman" w:hAnsi="Times New Roman"/>
          <w:i/>
          <w:iCs/>
        </w:rPr>
        <w:t>Counselling-A Comprehensive Profession</w:t>
      </w:r>
      <w:r w:rsidRPr="00F0491C">
        <w:rPr>
          <w:rFonts w:ascii="Times New Roman" w:hAnsi="Times New Roman"/>
        </w:rPr>
        <w:t>. NJ: Prentice-Hall.</w:t>
      </w:r>
    </w:p>
    <w:p w:rsidR="005274FA" w:rsidRPr="00F0491C" w:rsidRDefault="005274FA" w:rsidP="005274FA">
      <w:pPr>
        <w:pStyle w:val="p0"/>
        <w:numPr>
          <w:ilvl w:val="0"/>
          <w:numId w:val="1"/>
        </w:numPr>
        <w:rPr>
          <w:rFonts w:ascii="Times New Roman" w:hAnsi="Times New Roman"/>
        </w:rPr>
      </w:pPr>
      <w:r w:rsidRPr="00F0491C">
        <w:rPr>
          <w:rFonts w:ascii="Times New Roman" w:hAnsi="Times New Roman"/>
        </w:rPr>
        <w:t xml:space="preserve">Gibson, R.L. (1998). </w:t>
      </w:r>
      <w:r w:rsidRPr="00F0491C">
        <w:rPr>
          <w:rFonts w:ascii="Times New Roman" w:hAnsi="Times New Roman"/>
          <w:i/>
          <w:iCs/>
        </w:rPr>
        <w:t>Introduction to Counselling and Guidance</w:t>
      </w:r>
      <w:r w:rsidRPr="00F0491C">
        <w:rPr>
          <w:rFonts w:ascii="Times New Roman" w:hAnsi="Times New Roman"/>
        </w:rPr>
        <w:t>. NJ: Prentice Hall.</w:t>
      </w:r>
    </w:p>
    <w:p w:rsidR="000F1A00" w:rsidRPr="00F0491C" w:rsidRDefault="005274FA" w:rsidP="000F1A00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 xml:space="preserve">        3.   Kochar, S.K. (1989) </w:t>
      </w:r>
      <w:r w:rsidRPr="00F0491C">
        <w:rPr>
          <w:rFonts w:ascii="Times New Roman" w:hAnsi="Times New Roman" w:cs="Times New Roman"/>
          <w:i/>
          <w:iCs/>
        </w:rPr>
        <w:t>Educational and Vocational Guidance in Secondary Schools</w:t>
      </w:r>
      <w:r w:rsidRPr="00F0491C">
        <w:rPr>
          <w:rFonts w:ascii="Times New Roman" w:hAnsi="Times New Roman" w:cs="Times New Roman"/>
        </w:rPr>
        <w:t xml:space="preserve">. New Delhi: </w:t>
      </w:r>
      <w:r w:rsidRPr="00F0491C">
        <w:rPr>
          <w:rFonts w:ascii="Times New Roman" w:hAnsi="Times New Roman" w:cs="Times New Roman"/>
        </w:rPr>
        <w:tab/>
        <w:t>Sterling</w:t>
      </w:r>
    </w:p>
    <w:p w:rsidR="005274FA" w:rsidRPr="00F0491C" w:rsidRDefault="005274FA" w:rsidP="005274FA">
      <w:pPr>
        <w:pStyle w:val="p0"/>
        <w:ind w:left="360"/>
        <w:rPr>
          <w:rFonts w:ascii="Times New Roman" w:hAnsi="Times New Roman"/>
        </w:rPr>
      </w:pPr>
      <w:r w:rsidRPr="00F0491C">
        <w:rPr>
          <w:rFonts w:ascii="Times New Roman" w:hAnsi="Times New Roman"/>
        </w:rPr>
        <w:t>4.</w:t>
      </w:r>
      <w:r w:rsidRPr="00F0491C">
        <w:rPr>
          <w:rFonts w:ascii="Times New Roman" w:hAnsi="Times New Roman"/>
        </w:rPr>
        <w:tab/>
        <w:t xml:space="preserve">Rao, N.S. (1993). </w:t>
      </w:r>
      <w:r w:rsidRPr="00F0491C">
        <w:rPr>
          <w:rFonts w:ascii="Times New Roman" w:hAnsi="Times New Roman"/>
          <w:i/>
          <w:iCs/>
        </w:rPr>
        <w:t>Counselling and Guidance</w:t>
      </w:r>
      <w:r w:rsidRPr="00F0491C">
        <w:rPr>
          <w:rFonts w:ascii="Times New Roman" w:hAnsi="Times New Roman"/>
        </w:rPr>
        <w:t xml:space="preserve">. Delhi : Tata McGraw Hill Publishing Co. </w:t>
      </w:r>
    </w:p>
    <w:p w:rsidR="005274FA" w:rsidRPr="00F0491C" w:rsidRDefault="005274FA" w:rsidP="005274FA">
      <w:pPr>
        <w:pStyle w:val="p0"/>
        <w:ind w:left="360"/>
        <w:rPr>
          <w:rFonts w:ascii="Times New Roman" w:hAnsi="Times New Roman"/>
        </w:rPr>
      </w:pPr>
      <w:r w:rsidRPr="00F0491C">
        <w:rPr>
          <w:rFonts w:ascii="Times New Roman" w:hAnsi="Times New Roman"/>
        </w:rPr>
        <w:t>5.</w:t>
      </w:r>
      <w:r w:rsidRPr="00F0491C">
        <w:rPr>
          <w:rFonts w:ascii="Times New Roman" w:hAnsi="Times New Roman"/>
        </w:rPr>
        <w:tab/>
        <w:t xml:space="preserve">Arulmani, G&amp; Nag- Arulmani,S(2004), Career Counsellin g: A Handbook, New Delhi: Tata </w:t>
      </w:r>
      <w:r w:rsidRPr="00F0491C">
        <w:rPr>
          <w:rFonts w:ascii="Times New Roman" w:hAnsi="Times New Roman"/>
        </w:rPr>
        <w:tab/>
        <w:t>McGraw Hill</w:t>
      </w:r>
    </w:p>
    <w:p w:rsidR="004C7161" w:rsidRPr="00F0491C" w:rsidRDefault="004C7161" w:rsidP="004C71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 xml:space="preserve">Advance Diploma in Career  Counselling (Practical Paper) </w:t>
      </w:r>
      <w:r w:rsidRPr="00F04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bCs/>
          <w:sz w:val="24"/>
          <w:szCs w:val="24"/>
        </w:rPr>
        <w:tab/>
        <w:t>Max Marks : 10</w:t>
      </w:r>
    </w:p>
    <w:p w:rsidR="004C7161" w:rsidRPr="00F0491C" w:rsidRDefault="00F41A74" w:rsidP="004C7161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ab/>
      </w:r>
      <w:r w:rsidR="004C7161" w:rsidRPr="00F0491C">
        <w:rPr>
          <w:rFonts w:ascii="Times New Roman" w:hAnsi="Times New Roman" w:cs="Times New Roman"/>
        </w:rPr>
        <w:t>Practical Paper: Intellligence Testing</w:t>
      </w:r>
    </w:p>
    <w:p w:rsidR="004C7161" w:rsidRPr="00F0491C" w:rsidRDefault="004C7161" w:rsidP="004C7161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="00F41A74"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>Personality Testing</w:t>
      </w:r>
    </w:p>
    <w:p w:rsidR="005274FA" w:rsidRPr="00F0491C" w:rsidRDefault="005274FA" w:rsidP="000F1A00">
      <w:pPr>
        <w:rPr>
          <w:rFonts w:ascii="Times New Roman" w:hAnsi="Times New Roman" w:cs="Times New Roman"/>
        </w:rPr>
      </w:pPr>
    </w:p>
    <w:p w:rsidR="000F1A00" w:rsidRPr="00F0491C" w:rsidRDefault="000F1A00" w:rsidP="000F1A00">
      <w:pPr>
        <w:rPr>
          <w:rFonts w:ascii="Times New Roman" w:hAnsi="Times New Roman" w:cs="Times New Roman"/>
        </w:rPr>
      </w:pPr>
    </w:p>
    <w:p w:rsidR="00103015" w:rsidRDefault="00103015" w:rsidP="004C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9B5" w:rsidRDefault="007C49B5" w:rsidP="004C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9B5" w:rsidRDefault="007C49B5" w:rsidP="004C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D7C" w:rsidRDefault="001C3D7C" w:rsidP="004C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61" w:rsidRPr="00F0491C" w:rsidRDefault="004C7161" w:rsidP="004C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lastRenderedPageBreak/>
        <w:t>Advance Diploma in Career  Counselling</w:t>
      </w:r>
    </w:p>
    <w:p w:rsidR="004C7161" w:rsidRPr="00F0491C" w:rsidRDefault="004C7161" w:rsidP="004C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Session 2022-23,  2023-24</w:t>
      </w:r>
      <w:r w:rsidR="00103015">
        <w:rPr>
          <w:rFonts w:ascii="Times New Roman" w:hAnsi="Times New Roman" w:cs="Times New Roman"/>
          <w:b/>
          <w:bCs/>
          <w:sz w:val="24"/>
          <w:szCs w:val="24"/>
        </w:rPr>
        <w:t>, 2024-25</w:t>
      </w:r>
      <w:r w:rsidRPr="00F0491C">
        <w:rPr>
          <w:rFonts w:ascii="Times New Roman" w:hAnsi="Times New Roman" w:cs="Times New Roman"/>
          <w:b/>
          <w:bCs/>
          <w:sz w:val="24"/>
          <w:szCs w:val="24"/>
        </w:rPr>
        <w:t xml:space="preserve"> Examinations</w:t>
      </w:r>
    </w:p>
    <w:p w:rsidR="004C7161" w:rsidRPr="00F0491C" w:rsidRDefault="004C7161" w:rsidP="004C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Semester II</w:t>
      </w:r>
    </w:p>
    <w:p w:rsidR="004C7161" w:rsidRPr="00F0491C" w:rsidRDefault="004C7161" w:rsidP="004C7161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  <w:b/>
          <w:bCs/>
        </w:rPr>
        <w:t>Advance Diploma in Career  Counselling</w:t>
      </w:r>
      <w:r w:rsidR="001524EC" w:rsidRPr="00F0491C">
        <w:rPr>
          <w:rFonts w:ascii="Times New Roman" w:hAnsi="Times New Roman" w:cs="Times New Roman"/>
        </w:rPr>
        <w:t xml:space="preserve"> </w:t>
      </w:r>
      <w:r w:rsidR="001524EC" w:rsidRPr="00F0491C">
        <w:rPr>
          <w:rFonts w:ascii="Times New Roman" w:hAnsi="Times New Roman" w:cs="Times New Roman"/>
          <w:b/>
          <w:bCs/>
        </w:rPr>
        <w:t>(Theory Paper)</w:t>
      </w:r>
      <w:r w:rsidRPr="00F0491C">
        <w:rPr>
          <w:rFonts w:ascii="Times New Roman" w:hAnsi="Times New Roman" w:cs="Times New Roman"/>
        </w:rPr>
        <w:tab/>
      </w:r>
      <w:r w:rsidR="001524EC" w:rsidRPr="00F0491C">
        <w:rPr>
          <w:rFonts w:ascii="Times New Roman" w:hAnsi="Times New Roman" w:cs="Times New Roman"/>
        </w:rPr>
        <w:tab/>
      </w:r>
      <w:r w:rsidR="001524EC"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>6 periods per week</w:t>
      </w:r>
    </w:p>
    <w:p w:rsidR="004C7161" w:rsidRPr="00F0491C" w:rsidRDefault="004C7161" w:rsidP="004C7161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</w:r>
      <w:r w:rsidRPr="00F0491C">
        <w:rPr>
          <w:rFonts w:ascii="Times New Roman" w:hAnsi="Times New Roman" w:cs="Times New Roman"/>
        </w:rPr>
        <w:tab/>
        <w:t>Max. Marks : 40</w:t>
      </w:r>
    </w:p>
    <w:p w:rsidR="004C7161" w:rsidRPr="00F0491C" w:rsidRDefault="004C7161" w:rsidP="004C7161">
      <w:pPr>
        <w:rPr>
          <w:rFonts w:ascii="Times New Roman" w:hAnsi="Times New Roman" w:cs="Times New Roman"/>
        </w:rPr>
      </w:pPr>
    </w:p>
    <w:p w:rsidR="004C7161" w:rsidRPr="00F0491C" w:rsidRDefault="004C7161" w:rsidP="004C7161">
      <w:pPr>
        <w:jc w:val="center"/>
        <w:rPr>
          <w:rFonts w:ascii="Times New Roman" w:hAnsi="Times New Roman" w:cs="Times New Roman"/>
          <w:b/>
          <w:bCs/>
        </w:rPr>
      </w:pPr>
      <w:r w:rsidRPr="00F0491C">
        <w:rPr>
          <w:rFonts w:ascii="Times New Roman" w:hAnsi="Times New Roman" w:cs="Times New Roman"/>
          <w:b/>
          <w:bCs/>
        </w:rPr>
        <w:t>INSTRUCTIONS FOR THE PAPER-SETTER</w:t>
      </w:r>
    </w:p>
    <w:p w:rsidR="004C7161" w:rsidRPr="00F0491C" w:rsidRDefault="004C7161" w:rsidP="00F41A74">
      <w:p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  <w:bCs/>
          <w:caps/>
        </w:rPr>
        <w:t>T</w:t>
      </w:r>
      <w:r w:rsidRPr="00F0491C">
        <w:rPr>
          <w:rFonts w:ascii="Times New Roman" w:hAnsi="Times New Roman" w:cs="Times New Roman"/>
        </w:rPr>
        <w:t>he question paper will consist of three sections A, B and C. Syllabus of each section (i.e. A&amp;B) will have two subparts. Examiner will set two questions from Section A (each question having internal choice covering both parts of syllabus of section A)  and two questions from section B ( each question having internal choice covering the entire syllabus of section B). Each question will carry 7 marks. Section C is compulsory, and shall comprise six short answer type questions carrying 2 marks each. The short type answer should be written in approximately 50 words i.e. 5-7 lines.</w:t>
      </w:r>
    </w:p>
    <w:p w:rsidR="004C7161" w:rsidRPr="00F0491C" w:rsidRDefault="004C7161" w:rsidP="001854BA">
      <w:pPr>
        <w:jc w:val="center"/>
        <w:outlineLvl w:val="0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  <w:b/>
        </w:rPr>
        <w:t>INSTRUCTIONS FOR THE CANDIDATES</w:t>
      </w:r>
    </w:p>
    <w:p w:rsidR="004C7161" w:rsidRPr="00F0491C" w:rsidRDefault="004C7161" w:rsidP="00F41A74">
      <w:p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ab/>
        <w:t>Candidates are required to attempt one question from each subpart of both the sections A &amp; B of the question paper and the entire section C. The short type answer should be written in approximately 50 words i.e. 5-7 lines.</w:t>
      </w:r>
    </w:p>
    <w:p w:rsidR="004C7161" w:rsidRPr="00F0491C" w:rsidRDefault="004C7161" w:rsidP="004C7161">
      <w:pPr>
        <w:jc w:val="center"/>
        <w:rPr>
          <w:rFonts w:ascii="Times New Roman" w:hAnsi="Times New Roman" w:cs="Times New Roman"/>
          <w:b/>
          <w:bCs/>
        </w:rPr>
      </w:pPr>
      <w:r w:rsidRPr="00F0491C">
        <w:rPr>
          <w:rFonts w:ascii="Times New Roman" w:hAnsi="Times New Roman" w:cs="Times New Roman"/>
          <w:b/>
          <w:bCs/>
        </w:rPr>
        <w:t>SECTION -A</w:t>
      </w:r>
    </w:p>
    <w:p w:rsidR="000F1A00" w:rsidRPr="00F0491C" w:rsidRDefault="004C7161" w:rsidP="000F1A00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Ethical and Legal Issues in Career Counselling</w:t>
      </w:r>
    </w:p>
    <w:p w:rsidR="004C7161" w:rsidRPr="00F0491C" w:rsidRDefault="004C7161" w:rsidP="000F1A00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(i)</w:t>
      </w:r>
      <w:r w:rsidRPr="00F0491C">
        <w:rPr>
          <w:rFonts w:ascii="Times New Roman" w:hAnsi="Times New Roman" w:cs="Times New Roman"/>
        </w:rPr>
        <w:tab/>
        <w:t>Confidentiality</w:t>
      </w:r>
      <w:r w:rsidR="001854BA" w:rsidRPr="00F0491C">
        <w:rPr>
          <w:rFonts w:ascii="Times New Roman" w:hAnsi="Times New Roman" w:cs="Times New Roman"/>
        </w:rPr>
        <w:t>&amp;</w:t>
      </w:r>
      <w:r w:rsidRPr="00F0491C">
        <w:rPr>
          <w:rFonts w:ascii="Times New Roman" w:hAnsi="Times New Roman" w:cs="Times New Roman"/>
        </w:rPr>
        <w:t xml:space="preserve"> Privacy</w:t>
      </w:r>
      <w:r w:rsidR="001854BA" w:rsidRPr="00F0491C">
        <w:rPr>
          <w:rFonts w:ascii="Times New Roman" w:hAnsi="Times New Roman" w:cs="Times New Roman"/>
        </w:rPr>
        <w:t>,</w:t>
      </w:r>
      <w:r w:rsidRPr="00F0491C">
        <w:rPr>
          <w:rFonts w:ascii="Times New Roman" w:hAnsi="Times New Roman" w:cs="Times New Roman"/>
        </w:rPr>
        <w:t xml:space="preserve"> and Client Welfare</w:t>
      </w:r>
    </w:p>
    <w:p w:rsidR="004C7161" w:rsidRPr="00F0491C" w:rsidRDefault="004C7161" w:rsidP="000F1A00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 xml:space="preserve">(ii) </w:t>
      </w:r>
      <w:r w:rsidRPr="00F0491C">
        <w:rPr>
          <w:rFonts w:ascii="Times New Roman" w:hAnsi="Times New Roman" w:cs="Times New Roman"/>
        </w:rPr>
        <w:tab/>
        <w:t>Informed Consent and Debriefing</w:t>
      </w:r>
    </w:p>
    <w:p w:rsidR="004C7161" w:rsidRPr="00F0491C" w:rsidRDefault="004C7161" w:rsidP="004C7161">
      <w:pPr>
        <w:jc w:val="center"/>
        <w:rPr>
          <w:rFonts w:ascii="Times New Roman" w:hAnsi="Times New Roman" w:cs="Times New Roman"/>
          <w:b/>
          <w:bCs/>
        </w:rPr>
      </w:pPr>
      <w:r w:rsidRPr="00F0491C">
        <w:rPr>
          <w:rFonts w:ascii="Times New Roman" w:hAnsi="Times New Roman" w:cs="Times New Roman"/>
          <w:b/>
          <w:bCs/>
        </w:rPr>
        <w:t>SECTION -B</w:t>
      </w:r>
    </w:p>
    <w:p w:rsidR="004C7161" w:rsidRPr="00F0491C" w:rsidRDefault="004C7161" w:rsidP="004C7161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(i)</w:t>
      </w:r>
      <w:r w:rsidRPr="00F0491C">
        <w:rPr>
          <w:rFonts w:ascii="Times New Roman" w:hAnsi="Times New Roman" w:cs="Times New Roman"/>
        </w:rPr>
        <w:tab/>
        <w:t>Career Counselling :  Job Analysis, Job Performance, Job placement, Job Satisfaction</w:t>
      </w:r>
    </w:p>
    <w:p w:rsidR="004C7161" w:rsidRPr="00F0491C" w:rsidRDefault="004C7161" w:rsidP="004C7161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(i)</w:t>
      </w:r>
      <w:r w:rsidRPr="00F0491C">
        <w:rPr>
          <w:rFonts w:ascii="Times New Roman" w:hAnsi="Times New Roman" w:cs="Times New Roman"/>
        </w:rPr>
        <w:tab/>
        <w:t xml:space="preserve"> Group Counselling : Scope, Techniques, Advantages &amp; Limitations </w:t>
      </w:r>
    </w:p>
    <w:p w:rsidR="004C7161" w:rsidRPr="00F0491C" w:rsidRDefault="004C7161" w:rsidP="004C7161">
      <w:pPr>
        <w:jc w:val="center"/>
        <w:rPr>
          <w:rFonts w:ascii="Times New Roman" w:hAnsi="Times New Roman" w:cs="Times New Roman"/>
          <w:b/>
          <w:bCs/>
        </w:rPr>
      </w:pPr>
    </w:p>
    <w:p w:rsidR="004C7161" w:rsidRPr="00F0491C" w:rsidRDefault="004C7161" w:rsidP="004C7161">
      <w:pPr>
        <w:jc w:val="center"/>
        <w:rPr>
          <w:rFonts w:ascii="Times New Roman" w:hAnsi="Times New Roman" w:cs="Times New Roman"/>
          <w:b/>
          <w:bCs/>
        </w:rPr>
      </w:pPr>
      <w:r w:rsidRPr="00F0491C">
        <w:rPr>
          <w:rFonts w:ascii="Times New Roman" w:hAnsi="Times New Roman" w:cs="Times New Roman"/>
          <w:b/>
          <w:bCs/>
        </w:rPr>
        <w:t>REFERENCES</w:t>
      </w:r>
    </w:p>
    <w:p w:rsidR="004C7161" w:rsidRPr="00F0491C" w:rsidRDefault="004C7161" w:rsidP="004C7161">
      <w:pPr>
        <w:pStyle w:val="p0"/>
        <w:numPr>
          <w:ilvl w:val="0"/>
          <w:numId w:val="3"/>
        </w:numPr>
        <w:rPr>
          <w:rFonts w:ascii="Times New Roman" w:hAnsi="Times New Roman"/>
        </w:rPr>
      </w:pPr>
      <w:r w:rsidRPr="00F0491C">
        <w:rPr>
          <w:rFonts w:ascii="Times New Roman" w:hAnsi="Times New Roman"/>
        </w:rPr>
        <w:t xml:space="preserve">Gladding, S.T. (1996). </w:t>
      </w:r>
      <w:r w:rsidRPr="00F0491C">
        <w:rPr>
          <w:rFonts w:ascii="Times New Roman" w:hAnsi="Times New Roman"/>
          <w:i/>
          <w:iCs/>
        </w:rPr>
        <w:t>Counselling-A Comprehensive Profession</w:t>
      </w:r>
      <w:r w:rsidRPr="00F0491C">
        <w:rPr>
          <w:rFonts w:ascii="Times New Roman" w:hAnsi="Times New Roman"/>
        </w:rPr>
        <w:t>. NJ: Prentice-Hall.</w:t>
      </w:r>
    </w:p>
    <w:p w:rsidR="004C7161" w:rsidRPr="00F0491C" w:rsidRDefault="004C7161" w:rsidP="004C7161">
      <w:pPr>
        <w:pStyle w:val="p0"/>
        <w:numPr>
          <w:ilvl w:val="0"/>
          <w:numId w:val="3"/>
        </w:numPr>
        <w:rPr>
          <w:rFonts w:ascii="Times New Roman" w:hAnsi="Times New Roman"/>
        </w:rPr>
      </w:pPr>
      <w:r w:rsidRPr="00F0491C">
        <w:rPr>
          <w:rFonts w:ascii="Times New Roman" w:hAnsi="Times New Roman"/>
        </w:rPr>
        <w:t xml:space="preserve">Gibson, R.L. (1998). </w:t>
      </w:r>
      <w:r w:rsidRPr="00F0491C">
        <w:rPr>
          <w:rFonts w:ascii="Times New Roman" w:hAnsi="Times New Roman"/>
          <w:i/>
          <w:iCs/>
        </w:rPr>
        <w:t>Introduction to Counselling and Guidance</w:t>
      </w:r>
      <w:r w:rsidRPr="00F0491C">
        <w:rPr>
          <w:rFonts w:ascii="Times New Roman" w:hAnsi="Times New Roman"/>
        </w:rPr>
        <w:t>. NJ: Prentice Hall.</w:t>
      </w:r>
    </w:p>
    <w:p w:rsidR="004C7161" w:rsidRPr="00F0491C" w:rsidRDefault="004C7161" w:rsidP="004C7161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 xml:space="preserve">        3.   Kochar, S.K. (1989) </w:t>
      </w:r>
      <w:r w:rsidRPr="00F0491C">
        <w:rPr>
          <w:rFonts w:ascii="Times New Roman" w:hAnsi="Times New Roman" w:cs="Times New Roman"/>
          <w:i/>
          <w:iCs/>
        </w:rPr>
        <w:t>Educational and Vocational Guidance in Secondary Schools</w:t>
      </w:r>
      <w:r w:rsidRPr="00F0491C">
        <w:rPr>
          <w:rFonts w:ascii="Times New Roman" w:hAnsi="Times New Roman" w:cs="Times New Roman"/>
        </w:rPr>
        <w:t xml:space="preserve">. New Delhi: </w:t>
      </w:r>
      <w:r w:rsidRPr="00F0491C">
        <w:rPr>
          <w:rFonts w:ascii="Times New Roman" w:hAnsi="Times New Roman" w:cs="Times New Roman"/>
        </w:rPr>
        <w:tab/>
        <w:t>Sterling</w:t>
      </w:r>
    </w:p>
    <w:p w:rsidR="004C7161" w:rsidRPr="00F0491C" w:rsidRDefault="004C7161" w:rsidP="004C7161">
      <w:pPr>
        <w:pStyle w:val="p0"/>
        <w:ind w:left="360"/>
        <w:rPr>
          <w:rFonts w:ascii="Times New Roman" w:hAnsi="Times New Roman"/>
        </w:rPr>
      </w:pPr>
      <w:r w:rsidRPr="00F0491C">
        <w:rPr>
          <w:rFonts w:ascii="Times New Roman" w:hAnsi="Times New Roman"/>
        </w:rPr>
        <w:t>4.</w:t>
      </w:r>
      <w:r w:rsidRPr="00F0491C">
        <w:rPr>
          <w:rFonts w:ascii="Times New Roman" w:hAnsi="Times New Roman"/>
        </w:rPr>
        <w:tab/>
        <w:t xml:space="preserve">Rao, N.S. (1993). </w:t>
      </w:r>
      <w:r w:rsidRPr="00F0491C">
        <w:rPr>
          <w:rFonts w:ascii="Times New Roman" w:hAnsi="Times New Roman"/>
          <w:i/>
          <w:iCs/>
        </w:rPr>
        <w:t>Counselling and Guidance</w:t>
      </w:r>
      <w:r w:rsidRPr="00F0491C">
        <w:rPr>
          <w:rFonts w:ascii="Times New Roman" w:hAnsi="Times New Roman"/>
        </w:rPr>
        <w:t xml:space="preserve">. Delhi : Tata McGraw Hill Publishing Co. </w:t>
      </w:r>
    </w:p>
    <w:p w:rsidR="004C7161" w:rsidRPr="00F0491C" w:rsidRDefault="004C7161" w:rsidP="004C7161">
      <w:pPr>
        <w:pStyle w:val="p0"/>
        <w:ind w:left="360"/>
        <w:rPr>
          <w:rFonts w:ascii="Times New Roman" w:hAnsi="Times New Roman"/>
        </w:rPr>
      </w:pPr>
      <w:r w:rsidRPr="00F0491C">
        <w:rPr>
          <w:rFonts w:ascii="Times New Roman" w:hAnsi="Times New Roman"/>
        </w:rPr>
        <w:t>5.</w:t>
      </w:r>
      <w:r w:rsidRPr="00F0491C">
        <w:rPr>
          <w:rFonts w:ascii="Times New Roman" w:hAnsi="Times New Roman"/>
        </w:rPr>
        <w:tab/>
        <w:t xml:space="preserve">Arulmani, G&amp; Nag- Arulmani,S(2004), Career Counsellin g: A Handbook, New Delhi: Tata </w:t>
      </w:r>
      <w:r w:rsidRPr="00F0491C">
        <w:rPr>
          <w:rFonts w:ascii="Times New Roman" w:hAnsi="Times New Roman"/>
        </w:rPr>
        <w:tab/>
        <w:t>McGraw Hill</w:t>
      </w:r>
    </w:p>
    <w:p w:rsidR="004C7161" w:rsidRPr="00F0491C" w:rsidRDefault="004C7161" w:rsidP="000F1A00">
      <w:pPr>
        <w:rPr>
          <w:rFonts w:ascii="Times New Roman" w:hAnsi="Times New Roman" w:cs="Times New Roman"/>
        </w:rPr>
      </w:pPr>
    </w:p>
    <w:p w:rsidR="004C7161" w:rsidRPr="00F0491C" w:rsidRDefault="004C7161" w:rsidP="004C71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 xml:space="preserve">Advance Diploma in Career  Counselling (Practical Paper) </w:t>
      </w:r>
      <w:r w:rsidRPr="00F04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bCs/>
          <w:sz w:val="24"/>
          <w:szCs w:val="24"/>
        </w:rPr>
        <w:tab/>
        <w:t>Max Marks : 10</w:t>
      </w:r>
    </w:p>
    <w:p w:rsidR="004C7161" w:rsidRPr="00F0491C" w:rsidRDefault="00F76E36" w:rsidP="004C7161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Aptitude Test</w:t>
      </w:r>
      <w:r w:rsidR="001524EC" w:rsidRPr="00F0491C">
        <w:rPr>
          <w:rFonts w:ascii="Times New Roman" w:hAnsi="Times New Roman" w:cs="Times New Roman"/>
        </w:rPr>
        <w:t>,</w:t>
      </w:r>
      <w:r w:rsidR="004C7161" w:rsidRPr="00F0491C">
        <w:rPr>
          <w:rFonts w:ascii="Times New Roman" w:hAnsi="Times New Roman" w:cs="Times New Roman"/>
        </w:rPr>
        <w:t xml:space="preserve"> </w:t>
      </w:r>
      <w:r w:rsidRPr="00F0491C">
        <w:rPr>
          <w:rFonts w:ascii="Times New Roman" w:hAnsi="Times New Roman" w:cs="Times New Roman"/>
        </w:rPr>
        <w:t>Interest</w:t>
      </w:r>
      <w:r w:rsidR="004C7161" w:rsidRPr="00F0491C">
        <w:rPr>
          <w:rFonts w:ascii="Times New Roman" w:hAnsi="Times New Roman" w:cs="Times New Roman"/>
        </w:rPr>
        <w:t xml:space="preserve"> Testing</w:t>
      </w:r>
    </w:p>
    <w:p w:rsidR="00623D4E" w:rsidRPr="00F0491C" w:rsidRDefault="00623D4E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br w:type="page"/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491C">
        <w:rPr>
          <w:rFonts w:ascii="Times New Roman" w:hAnsi="Times New Roman" w:cs="Times New Roman"/>
          <w:b/>
        </w:rPr>
        <w:lastRenderedPageBreak/>
        <w:br w:type="page"/>
      </w:r>
      <w:r w:rsidRPr="00F0491C">
        <w:rPr>
          <w:rFonts w:ascii="Times New Roman" w:hAnsi="Times New Roman" w:cs="Times New Roman"/>
          <w:sz w:val="32"/>
          <w:szCs w:val="32"/>
        </w:rPr>
        <w:lastRenderedPageBreak/>
        <w:t>PUNJABI UNIVERSITY, PATIALA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491C">
        <w:rPr>
          <w:rFonts w:ascii="Times New Roman" w:hAnsi="Times New Roman" w:cs="Times New Roman"/>
          <w:sz w:val="32"/>
          <w:szCs w:val="32"/>
        </w:rPr>
        <w:t>SYLLABUS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491C">
        <w:rPr>
          <w:rFonts w:ascii="Times New Roman" w:hAnsi="Times New Roman" w:cs="Times New Roman"/>
          <w:sz w:val="32"/>
          <w:szCs w:val="32"/>
        </w:rPr>
        <w:t>FOR</w:t>
      </w:r>
    </w:p>
    <w:p w:rsidR="00623D4E" w:rsidRPr="00F0491C" w:rsidRDefault="00623D4E" w:rsidP="00623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POST GRADUATE DIPLOMA IN COUNSELLING FOR SUBSTANCE</w:t>
      </w:r>
    </w:p>
    <w:p w:rsidR="00623D4E" w:rsidRPr="00F0491C" w:rsidRDefault="00623D4E" w:rsidP="00623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ABUSE PREVENTION AND TREATMENT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491C">
        <w:rPr>
          <w:rFonts w:ascii="Times New Roman" w:hAnsi="Times New Roman" w:cs="Times New Roman"/>
          <w:sz w:val="32"/>
          <w:szCs w:val="32"/>
        </w:rPr>
        <w:t>ANNUAL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491C">
        <w:rPr>
          <w:rFonts w:ascii="Times New Roman" w:hAnsi="Times New Roman" w:cs="Times New Roman"/>
          <w:sz w:val="32"/>
          <w:szCs w:val="32"/>
        </w:rPr>
        <w:t>For  202</w:t>
      </w:r>
      <w:r w:rsidR="00151FBD">
        <w:rPr>
          <w:rFonts w:ascii="Times New Roman" w:hAnsi="Times New Roman" w:cs="Times New Roman"/>
          <w:sz w:val="32"/>
          <w:szCs w:val="32"/>
        </w:rPr>
        <w:t>3</w:t>
      </w:r>
      <w:r w:rsidRPr="00F0491C">
        <w:rPr>
          <w:rFonts w:ascii="Times New Roman" w:hAnsi="Times New Roman" w:cs="Times New Roman"/>
          <w:sz w:val="32"/>
          <w:szCs w:val="32"/>
        </w:rPr>
        <w:t>,202</w:t>
      </w:r>
      <w:r w:rsidR="00151FBD">
        <w:rPr>
          <w:rFonts w:ascii="Times New Roman" w:hAnsi="Times New Roman" w:cs="Times New Roman"/>
          <w:sz w:val="32"/>
          <w:szCs w:val="32"/>
        </w:rPr>
        <w:t>4, 2025</w:t>
      </w:r>
      <w:r w:rsidRPr="00F0491C">
        <w:rPr>
          <w:rFonts w:ascii="Times New Roman" w:hAnsi="Times New Roman" w:cs="Times New Roman"/>
          <w:sz w:val="32"/>
          <w:szCs w:val="32"/>
        </w:rPr>
        <w:t xml:space="preserve"> Examination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91C">
        <w:rPr>
          <w:rFonts w:ascii="Times New Roman" w:hAnsi="Times New Roman" w:cs="Times New Roman"/>
          <w:b/>
          <w:sz w:val="32"/>
          <w:szCs w:val="32"/>
        </w:rPr>
        <w:t>(For Distance Education)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491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28150" cy="1288800"/>
            <wp:effectExtent l="19050" t="0" r="600" b="0"/>
            <wp:docPr id="7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17" cy="129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491C">
        <w:rPr>
          <w:rFonts w:ascii="Times New Roman" w:hAnsi="Times New Roman" w:cs="Times New Roman"/>
          <w:sz w:val="32"/>
          <w:szCs w:val="32"/>
        </w:rPr>
        <w:t>PUNJABI UNIVERSITY, PATIALA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(All Copyrights reserved with the University)</w:t>
      </w:r>
    </w:p>
    <w:p w:rsidR="00623D4E" w:rsidRPr="00F0491C" w:rsidRDefault="00623D4E" w:rsidP="00623D4E">
      <w:pPr>
        <w:rPr>
          <w:rFonts w:ascii="Times New Roman" w:hAnsi="Times New Roman" w:cs="Times New Roman"/>
        </w:rPr>
      </w:pPr>
    </w:p>
    <w:p w:rsidR="00623D4E" w:rsidRPr="00F0491C" w:rsidRDefault="00623D4E" w:rsidP="00623D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b/>
        </w:rPr>
      </w:pPr>
    </w:p>
    <w:p w:rsidR="00066AED" w:rsidRDefault="00066AED" w:rsidP="00623D4E">
      <w:pPr>
        <w:jc w:val="center"/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b/>
        </w:rPr>
      </w:pPr>
      <w:r w:rsidRPr="00F0491C">
        <w:rPr>
          <w:rFonts w:ascii="Times New Roman" w:hAnsi="Times New Roman" w:cs="Times New Roman"/>
          <w:b/>
        </w:rPr>
        <w:lastRenderedPageBreak/>
        <w:t>ORDINANCES</w:t>
      </w: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  <w:r w:rsidRPr="00F0491C">
        <w:rPr>
          <w:rFonts w:ascii="Times New Roman" w:hAnsi="Times New Roman" w:cs="Times New Roman"/>
          <w:b/>
        </w:rPr>
        <w:t>POST GRADUATE DIPLOMA IN COUNSELLING FOR SUBSTANCE ABUSE PREVENTION AND TREATMENT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b/>
        </w:rPr>
      </w:pPr>
      <w:r w:rsidRPr="00F0491C">
        <w:rPr>
          <w:rFonts w:ascii="Times New Roman" w:hAnsi="Times New Roman" w:cs="Times New Roman"/>
          <w:b/>
        </w:rPr>
        <w:t>(ANNUAL)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b/>
        </w:rPr>
      </w:pPr>
      <w:r w:rsidRPr="00F0491C">
        <w:rPr>
          <w:rFonts w:ascii="Times New Roman" w:hAnsi="Times New Roman" w:cs="Times New Roman"/>
          <w:b/>
        </w:rPr>
        <w:t>(For Distance Education)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The course shall be a one year Post Graduate Diploma in Counselling for Substance Abuse                   Prevention and Treatment and the certificate shall be called “Post Graduate Diploma in Counselling for Substance Abuse  Prevention and Treatment”.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Subject to the control and general supervision of the Academic Council, the instruction and routine in Post Graduate Diploma Course in Counselling for S</w:t>
      </w:r>
      <w:r w:rsidR="007C49B5">
        <w:rPr>
          <w:rFonts w:ascii="Times New Roman" w:hAnsi="Times New Roman" w:cs="Times New Roman"/>
        </w:rPr>
        <w:t>ubstance Abuse :</w:t>
      </w:r>
      <w:r w:rsidRPr="00F0491C">
        <w:rPr>
          <w:rFonts w:ascii="Times New Roman" w:hAnsi="Times New Roman" w:cs="Times New Roman"/>
        </w:rPr>
        <w:t xml:space="preserve"> Prevention and Treatment shall be under the direction of the Dean of the faculty of social sciences and the department of Distance education in collaboration with Psychology department</w:t>
      </w:r>
      <w:r w:rsidR="007C49B5">
        <w:rPr>
          <w:rFonts w:ascii="Times New Roman" w:hAnsi="Times New Roman" w:cs="Times New Roman"/>
        </w:rPr>
        <w:t xml:space="preserve"> </w:t>
      </w:r>
      <w:r w:rsidRPr="00F0491C">
        <w:rPr>
          <w:rFonts w:ascii="Times New Roman" w:hAnsi="Times New Roman" w:cs="Times New Roman"/>
        </w:rPr>
        <w:t>for teaching purposes.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The duration of the course shall be of one year commencing from July each year.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Every candidate seeking admission to the Post Graduate Diploma in Counselling for Substance Abuse Prevention and Treatment must be a graduate in any stream from a statutory university and possess such further qualifications as may be prescribed by the ordinances from time to time.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The examination fee and schedule for payment of fees shall be such as prescribed fro</w:t>
      </w:r>
      <w:r w:rsidR="000752FA">
        <w:rPr>
          <w:rFonts w:ascii="Times New Roman" w:hAnsi="Times New Roman" w:cs="Times New Roman"/>
        </w:rPr>
        <w:t>m</w:t>
      </w:r>
      <w:r w:rsidRPr="00F0491C">
        <w:rPr>
          <w:rFonts w:ascii="Times New Roman" w:hAnsi="Times New Roman" w:cs="Times New Roman"/>
        </w:rPr>
        <w:t xml:space="preserve"> time to time as per university rules.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The course shall have 4 papers including 3 theory and 1 project report. Each th</w:t>
      </w:r>
      <w:r w:rsidR="000752FA">
        <w:rPr>
          <w:rFonts w:ascii="Times New Roman" w:hAnsi="Times New Roman" w:cs="Times New Roman"/>
        </w:rPr>
        <w:t xml:space="preserve">eory paper will be of 100 marks as well as </w:t>
      </w:r>
      <w:r w:rsidRPr="00F0491C">
        <w:rPr>
          <w:rFonts w:ascii="Times New Roman" w:hAnsi="Times New Roman" w:cs="Times New Roman"/>
        </w:rPr>
        <w:t xml:space="preserve"> project will be of 100 marks( 50 for Project Report and 50 for viva). Total marks will be 400.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The Project Report may be submitted without any late fee on or before 31</w:t>
      </w:r>
      <w:r w:rsidRPr="00F0491C">
        <w:rPr>
          <w:rFonts w:ascii="Times New Roman" w:hAnsi="Times New Roman" w:cs="Times New Roman"/>
          <w:vertAlign w:val="superscript"/>
        </w:rPr>
        <w:t>st</w:t>
      </w:r>
      <w:r w:rsidRPr="00F0491C">
        <w:rPr>
          <w:rFonts w:ascii="Times New Roman" w:hAnsi="Times New Roman" w:cs="Times New Roman"/>
        </w:rPr>
        <w:t xml:space="preserve"> May of every session. Candidates failing to submit the project report within stipulated time will be charged with late fee of Rs 500/ per month after 31 May till August that too with  the permission of Dean, Academic Affairs on recommendation of subject in-charge and head of the department of distance education upto three months. </w:t>
      </w:r>
    </w:p>
    <w:p w:rsidR="00623D4E" w:rsidRPr="00F0491C" w:rsidRDefault="00623D4E" w:rsidP="007C49B5">
      <w:pPr>
        <w:pStyle w:val="ListParagraph"/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Beyond three months, as special case, with the permission of Vice Chancellor and with the fee of Rs 5000/- in addition to Rs. 500 per month till November . No further extension will be allowed beyond month of November.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Fee charged for project report submission will be utilized for the evaluation of project report, conducting viva and other related expenses.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Rs. 100 /- per project will be paid as evaluation fee to the evaluator of project reports and Rs 50/- will be paid to internal examiner.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Viva –Voce of candidate submitting project report after the stipulated time i.e 31 may will be conducted in next session.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 xml:space="preserve">Personal Contact Programme (PCP) is compulsory. Two P.C.P of 7-9 days duration shall take place. It will be compulsory for every student to attend at least 75% lectures from any one Personal contact Programme. Those falling short of 75% attendance shall not be allowed to appear for the University examinations. In exceptional cases, If a candidate fails to attend PCP, then he or she may attend special PCP by depositing a fee of Rs. 5000/- or can submit two term papers of each paper  by depositing the same amount of  fee. 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 xml:space="preserve">The minimum percentage of marks required to pass the examination shall be 35% in the written papers. </w:t>
      </w:r>
    </w:p>
    <w:p w:rsidR="00623D4E" w:rsidRPr="00F0491C" w:rsidRDefault="00623D4E" w:rsidP="007C49B5">
      <w:pPr>
        <w:pStyle w:val="ListParagraph"/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The grace marks shall be allowed according to the general ordinances relating to Award of Grace Marks.”75% and above in the aggregate shall be shown as having obtained Distinction.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A candidate who fails in one paper be declared ‘reappear’ case and may be permitted to reappear in that paper at a subsequent examination within two chances.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If a candidate fails in more than one paper, he/she will be declared fail. He/she will appear for the examination as and when the next examination for the same is held by the University.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The classes will be held in the Department of Distance Education, Punjabi University, Patiala.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A candidate may sit for this examination as per University rules.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Medium of instruction shall be in English and the reading material/ lessons will be provided in English only. Candidate can write exams in the medium opted by him/her i.e Punjabi/Hindi/ English.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The examination shall be held on such dates as may be fixed by the university.</w:t>
      </w:r>
    </w:p>
    <w:p w:rsidR="00623D4E" w:rsidRPr="00F0491C" w:rsidRDefault="00623D4E" w:rsidP="007C4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The syllabus shall be such as may be prescribed from time to time and passed by the concerned Board of Studies.</w:t>
      </w:r>
    </w:p>
    <w:p w:rsidR="00623D4E" w:rsidRPr="00F0491C" w:rsidRDefault="00623D4E" w:rsidP="00623D4E">
      <w:pPr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F0491C">
        <w:rPr>
          <w:rFonts w:ascii="Times New Roman" w:hAnsi="Times New Roman" w:cs="Times New Roman"/>
          <w:b/>
          <w:noProof/>
          <w:sz w:val="26"/>
        </w:rPr>
        <w:lastRenderedPageBreak/>
        <w:drawing>
          <wp:inline distT="0" distB="0" distL="0" distR="0">
            <wp:extent cx="5633603" cy="6638925"/>
            <wp:effectExtent l="19050" t="0" r="5197" b="0"/>
            <wp:docPr id="1" name="Picture 1" descr="C:\Users\user\AppData\Local\Temp\New Doc 2018-06-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New Doc 2018-06-1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312" cy="664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4E" w:rsidRPr="00F0491C" w:rsidRDefault="00623D4E" w:rsidP="00623D4E">
      <w:pPr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623D4E" w:rsidRPr="00F0491C" w:rsidRDefault="00623D4E" w:rsidP="00623D4E">
      <w:pPr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623D4E" w:rsidRPr="00F0491C" w:rsidRDefault="00623D4E" w:rsidP="00623D4E">
      <w:pPr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623D4E" w:rsidRPr="00F0491C" w:rsidRDefault="00623D4E" w:rsidP="00623D4E">
      <w:pPr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623D4E" w:rsidRPr="00F0491C" w:rsidRDefault="00623D4E" w:rsidP="00623D4E">
      <w:pPr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623D4E" w:rsidRPr="00F0491C" w:rsidRDefault="00623D4E" w:rsidP="00623D4E">
      <w:pPr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623D4E" w:rsidRPr="00F0491C" w:rsidRDefault="00623D4E" w:rsidP="00623D4E">
      <w:pPr>
        <w:outlineLvl w:val="0"/>
        <w:rPr>
          <w:rFonts w:ascii="Times New Roman" w:hAnsi="Times New Roman" w:cs="Times New Roman"/>
          <w:b/>
          <w:sz w:val="26"/>
        </w:rPr>
      </w:pPr>
    </w:p>
    <w:p w:rsidR="00623D4E" w:rsidRPr="00F0491C" w:rsidRDefault="00623D4E" w:rsidP="00623D4E">
      <w:pPr>
        <w:outlineLvl w:val="0"/>
        <w:rPr>
          <w:rFonts w:ascii="Times New Roman" w:hAnsi="Times New Roman" w:cs="Times New Roman"/>
          <w:b/>
          <w:sz w:val="26"/>
        </w:rPr>
      </w:pPr>
    </w:p>
    <w:p w:rsidR="00F0491C" w:rsidRDefault="00F0491C" w:rsidP="00F0491C">
      <w:pPr>
        <w:ind w:right="-279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0752FA" w:rsidRDefault="000752FA" w:rsidP="00F0491C">
      <w:pPr>
        <w:ind w:right="-279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CB1E44" w:rsidRDefault="00CB1E44" w:rsidP="00F0491C">
      <w:pPr>
        <w:ind w:right="-279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CB1E44" w:rsidRDefault="00CB1E44" w:rsidP="00F0491C">
      <w:pPr>
        <w:ind w:right="-279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CB1E44" w:rsidRDefault="00CB1E44" w:rsidP="00F0491C">
      <w:pPr>
        <w:ind w:right="-279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CB1E44" w:rsidRDefault="00CB1E44" w:rsidP="00F0491C">
      <w:pPr>
        <w:ind w:right="-279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D22494" w:rsidRDefault="00D22494" w:rsidP="00F0491C">
      <w:pPr>
        <w:ind w:right="-279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623D4E" w:rsidRPr="00F0491C" w:rsidRDefault="00623D4E" w:rsidP="00F0491C">
      <w:pPr>
        <w:ind w:right="-279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F0491C">
        <w:rPr>
          <w:rFonts w:ascii="Times New Roman" w:hAnsi="Times New Roman" w:cs="Times New Roman"/>
          <w:b/>
          <w:sz w:val="26"/>
        </w:rPr>
        <w:lastRenderedPageBreak/>
        <w:t>Syllabus</w:t>
      </w:r>
    </w:p>
    <w:p w:rsidR="00623D4E" w:rsidRPr="00F0491C" w:rsidRDefault="00623D4E" w:rsidP="00F0491C">
      <w:pPr>
        <w:ind w:right="-421"/>
        <w:rPr>
          <w:rFonts w:ascii="Times New Roman" w:hAnsi="Times New Roman" w:cs="Times New Roman"/>
          <w:b/>
          <w:sz w:val="20"/>
          <w:szCs w:val="20"/>
        </w:rPr>
      </w:pPr>
      <w:r w:rsidRPr="00F0491C">
        <w:rPr>
          <w:rFonts w:ascii="Times New Roman" w:hAnsi="Times New Roman" w:cs="Times New Roman"/>
          <w:b/>
          <w:sz w:val="20"/>
          <w:szCs w:val="20"/>
        </w:rPr>
        <w:t>POST GRADUATE DIPLOMA IN COUNSELLING FOR SUBSTANCE ABUSE PREVENTION AN</w:t>
      </w:r>
      <w:r w:rsidR="00F0491C">
        <w:rPr>
          <w:rFonts w:ascii="Times New Roman" w:hAnsi="Times New Roman" w:cs="Times New Roman"/>
          <w:b/>
          <w:sz w:val="20"/>
          <w:szCs w:val="20"/>
        </w:rPr>
        <w:t xml:space="preserve">D </w:t>
      </w:r>
      <w:r w:rsidRPr="00F0491C">
        <w:rPr>
          <w:rFonts w:ascii="Times New Roman" w:hAnsi="Times New Roman" w:cs="Times New Roman"/>
          <w:b/>
          <w:sz w:val="20"/>
          <w:szCs w:val="20"/>
        </w:rPr>
        <w:t>TREATMENT</w:t>
      </w: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Paper -I             </w:t>
      </w:r>
      <w:r w:rsidRPr="00F0491C">
        <w:rPr>
          <w:rFonts w:ascii="Times New Roman" w:hAnsi="Times New Roman" w:cs="Times New Roman"/>
          <w:b/>
        </w:rPr>
        <w:t>SUBSTANCE ABUSE : NATURE AND PREVALENCE</w:t>
      </w:r>
      <w:r w:rsidRPr="00F0491C">
        <w:rPr>
          <w:rStyle w:val="TitleChar"/>
          <w:rFonts w:ascii="Times New Roman" w:hAnsi="Times New Roman" w:cs="Times New Roman"/>
          <w:b/>
          <w:sz w:val="22"/>
          <w:szCs w:val="22"/>
        </w:rPr>
        <w:br/>
      </w:r>
    </w:p>
    <w:p w:rsidR="00F0491C" w:rsidRDefault="00623D4E" w:rsidP="00623D4E">
      <w:pPr>
        <w:spacing w:after="0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Max Marks: 100</w:t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  <w:t xml:space="preserve">  Max Time: 3</w:t>
      </w:r>
      <w:r w:rsidR="00F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91C">
        <w:rPr>
          <w:rFonts w:ascii="Times New Roman" w:hAnsi="Times New Roman" w:cs="Times New Roman"/>
          <w:b/>
          <w:sz w:val="24"/>
          <w:szCs w:val="24"/>
        </w:rPr>
        <w:t>hrs</w:t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</w:p>
    <w:p w:rsidR="00623D4E" w:rsidRPr="00F0491C" w:rsidRDefault="00623D4E" w:rsidP="00623D4E">
      <w:pPr>
        <w:spacing w:after="0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ab/>
      </w:r>
    </w:p>
    <w:p w:rsidR="00623D4E" w:rsidRPr="00F0491C" w:rsidRDefault="00623D4E" w:rsidP="00623D4E">
      <w:pPr>
        <w:ind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INSTRUCTIONS FOR THE PAPER SETTERS</w:t>
      </w:r>
    </w:p>
    <w:p w:rsidR="00623D4E" w:rsidRPr="00F0491C" w:rsidRDefault="00623D4E" w:rsidP="00623D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91C">
        <w:rPr>
          <w:rFonts w:ascii="Times New Roman" w:hAnsi="Times New Roman" w:cs="Times New Roman"/>
          <w:bCs/>
          <w:sz w:val="24"/>
          <w:szCs w:val="24"/>
        </w:rPr>
        <w:t>The question paper will consist of three sections A, B and C. Each of sections A and B will have four questions from the respective sections of the syllabus. Each question shall carry 15 marks. Section C will consist of 10 short answer type of 4 marks each.</w:t>
      </w:r>
    </w:p>
    <w:p w:rsidR="00623D4E" w:rsidRPr="00F0491C" w:rsidRDefault="00623D4E" w:rsidP="00623D4E">
      <w:pPr>
        <w:ind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INSTRUCTIONS FOR THE CANDIDATES</w:t>
      </w:r>
    </w:p>
    <w:p w:rsidR="00623D4E" w:rsidRPr="00F0491C" w:rsidRDefault="00623D4E" w:rsidP="00623D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Cs/>
          <w:sz w:val="24"/>
          <w:szCs w:val="24"/>
        </w:rPr>
        <w:t>Candidates are required to attempt any two questions from section A and any two questions from section B. Section C is compulsory.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AF567C" w:rsidRDefault="00623D4E" w:rsidP="00623D4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UNIT: I  - </w:t>
      </w:r>
      <w:r w:rsidR="00AF567C" w:rsidRPr="00F0491C">
        <w:rPr>
          <w:rFonts w:ascii="Times New Roman" w:hAnsi="Times New Roman" w:cs="Times New Roman"/>
          <w:b/>
          <w:sz w:val="24"/>
          <w:szCs w:val="24"/>
        </w:rPr>
        <w:t>(</w:t>
      </w:r>
      <w:r w:rsidR="00AF567C">
        <w:rPr>
          <w:rFonts w:ascii="Times New Roman" w:hAnsi="Times New Roman" w:cs="Times New Roman"/>
          <w:b/>
          <w:sz w:val="24"/>
          <w:szCs w:val="24"/>
        </w:rPr>
        <w:t>a</w:t>
      </w:r>
      <w:r w:rsidR="00AF567C" w:rsidRPr="00F0491C">
        <w:rPr>
          <w:rFonts w:ascii="Times New Roman" w:hAnsi="Times New Roman" w:cs="Times New Roman"/>
          <w:b/>
          <w:sz w:val="24"/>
          <w:szCs w:val="24"/>
        </w:rPr>
        <w:t>)  Substance Abuse</w:t>
      </w:r>
      <w:r w:rsidR="00AF567C" w:rsidRPr="00F0491C">
        <w:rPr>
          <w:rFonts w:ascii="Times New Roman" w:hAnsi="Times New Roman" w:cs="Times New Roman"/>
          <w:sz w:val="24"/>
          <w:szCs w:val="24"/>
        </w:rPr>
        <w:t>: Nature</w:t>
      </w:r>
      <w:r w:rsidR="00AF567C" w:rsidRPr="00F049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567C" w:rsidRPr="00F0491C">
        <w:rPr>
          <w:rFonts w:ascii="Times New Roman" w:hAnsi="Times New Roman" w:cs="Times New Roman"/>
          <w:sz w:val="24"/>
          <w:szCs w:val="24"/>
        </w:rPr>
        <w:t>Abuse, Dependence and Addiction</w:t>
      </w:r>
    </w:p>
    <w:p w:rsidR="00623D4E" w:rsidRPr="00F0491C" w:rsidRDefault="00AF567C" w:rsidP="00623D4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23D4E" w:rsidRPr="00F0491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623D4E" w:rsidRPr="00F0491C">
        <w:rPr>
          <w:rFonts w:ascii="Times New Roman" w:hAnsi="Times New Roman" w:cs="Times New Roman"/>
          <w:b/>
          <w:sz w:val="24"/>
          <w:szCs w:val="24"/>
        </w:rPr>
        <w:t xml:space="preserve">) Epidemiology of substance </w:t>
      </w:r>
      <w:r w:rsidR="00623D4E" w:rsidRPr="00F0491C">
        <w:rPr>
          <w:rFonts w:ascii="Times New Roman" w:hAnsi="Times New Roman" w:cs="Times New Roman"/>
          <w:sz w:val="24"/>
          <w:szCs w:val="24"/>
        </w:rPr>
        <w:t xml:space="preserve">Abuse: </w:t>
      </w:r>
      <w:r w:rsidR="00F0491C">
        <w:rPr>
          <w:rFonts w:ascii="Times New Roman" w:hAnsi="Times New Roman" w:cs="Times New Roman"/>
          <w:sz w:val="24"/>
          <w:szCs w:val="24"/>
        </w:rPr>
        <w:t>P</w:t>
      </w:r>
      <w:r w:rsidR="00623D4E" w:rsidRPr="00F0491C">
        <w:rPr>
          <w:rFonts w:ascii="Times New Roman" w:hAnsi="Times New Roman" w:cs="Times New Roman"/>
          <w:sz w:val="24"/>
          <w:szCs w:val="24"/>
        </w:rPr>
        <w:t xml:space="preserve">revalence and </w:t>
      </w:r>
      <w:r w:rsidR="00B12604">
        <w:rPr>
          <w:rFonts w:ascii="Times New Roman" w:hAnsi="Times New Roman" w:cs="Times New Roman"/>
          <w:sz w:val="24"/>
          <w:szCs w:val="24"/>
        </w:rPr>
        <w:t>Ex</w:t>
      </w:r>
      <w:r w:rsidR="00623D4E" w:rsidRPr="00F0491C">
        <w:rPr>
          <w:rFonts w:ascii="Times New Roman" w:hAnsi="Times New Roman" w:cs="Times New Roman"/>
          <w:sz w:val="24"/>
          <w:szCs w:val="24"/>
        </w:rPr>
        <w:t>tent</w:t>
      </w:r>
    </w:p>
    <w:p w:rsidR="00623D4E" w:rsidRPr="00877F95" w:rsidRDefault="00623D4E" w:rsidP="008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                         Vulnerable societies and individuals with special reference to India and Punjab.                 </w:t>
      </w:r>
      <w:r w:rsidRPr="00F0491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23D4E" w:rsidRPr="00F0491C" w:rsidRDefault="00623D4E" w:rsidP="00623D4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UNIT: II      (a)  Substance Abuse : </w:t>
      </w:r>
      <w:r w:rsidRPr="00F0491C">
        <w:rPr>
          <w:rFonts w:ascii="Times New Roman" w:hAnsi="Times New Roman" w:cs="Times New Roman"/>
          <w:sz w:val="24"/>
          <w:szCs w:val="24"/>
        </w:rPr>
        <w:t xml:space="preserve"> Assessment and diagnosis (DSM </w:t>
      </w:r>
      <w:r w:rsidR="00B12604">
        <w:rPr>
          <w:rFonts w:ascii="Times New Roman" w:hAnsi="Times New Roman" w:cs="Times New Roman"/>
          <w:sz w:val="24"/>
          <w:szCs w:val="24"/>
        </w:rPr>
        <w:t>V</w:t>
      </w:r>
      <w:r w:rsidRPr="00F0491C">
        <w:rPr>
          <w:rFonts w:ascii="Times New Roman" w:hAnsi="Times New Roman" w:cs="Times New Roman"/>
          <w:sz w:val="24"/>
          <w:szCs w:val="24"/>
        </w:rPr>
        <w:t xml:space="preserve">)     </w:t>
      </w:r>
      <w:r w:rsidRPr="00F0491C">
        <w:rPr>
          <w:rFonts w:ascii="Times New Roman" w:hAnsi="Times New Roman" w:cs="Times New Roman"/>
          <w:sz w:val="24"/>
          <w:szCs w:val="24"/>
        </w:rPr>
        <w:tab/>
      </w:r>
      <w:r w:rsidRPr="00F0491C">
        <w:rPr>
          <w:rFonts w:ascii="Times New Roman" w:hAnsi="Times New Roman" w:cs="Times New Roman"/>
          <w:sz w:val="24"/>
          <w:szCs w:val="24"/>
        </w:rPr>
        <w:tab/>
      </w:r>
      <w:r w:rsidRPr="00F0491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23D4E" w:rsidRPr="00F0491C" w:rsidRDefault="00623D4E" w:rsidP="00623D4E">
      <w:pPr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126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491C">
        <w:rPr>
          <w:rFonts w:ascii="Times New Roman" w:hAnsi="Times New Roman" w:cs="Times New Roman"/>
          <w:b/>
          <w:sz w:val="24"/>
          <w:szCs w:val="24"/>
        </w:rPr>
        <w:t xml:space="preserve">(b) Signs and Symptoms  of Substance Abuse: </w:t>
      </w:r>
      <w:r w:rsidRPr="00F0491C">
        <w:rPr>
          <w:rFonts w:ascii="Times New Roman" w:hAnsi="Times New Roman" w:cs="Times New Roman"/>
          <w:sz w:val="24"/>
          <w:szCs w:val="24"/>
        </w:rPr>
        <w:t>Physical</w:t>
      </w:r>
      <w:r w:rsidRPr="00F049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491C">
        <w:rPr>
          <w:rFonts w:ascii="Times New Roman" w:hAnsi="Times New Roman" w:cs="Times New Roman"/>
          <w:sz w:val="24"/>
          <w:szCs w:val="24"/>
        </w:rPr>
        <w:t>Academic</w:t>
      </w:r>
      <w:r w:rsidR="00B12604">
        <w:rPr>
          <w:rFonts w:ascii="Times New Roman" w:hAnsi="Times New Roman" w:cs="Times New Roman"/>
          <w:sz w:val="24"/>
          <w:szCs w:val="24"/>
        </w:rPr>
        <w:t>,</w:t>
      </w:r>
      <w:r w:rsidRPr="00F0491C">
        <w:rPr>
          <w:rFonts w:ascii="Times New Roman" w:hAnsi="Times New Roman" w:cs="Times New Roman"/>
          <w:sz w:val="24"/>
          <w:szCs w:val="24"/>
        </w:rPr>
        <w:t xml:space="preserve"> Behavioral and </w:t>
      </w:r>
      <w:r w:rsidR="00F0491C">
        <w:rPr>
          <w:rFonts w:ascii="Times New Roman" w:hAnsi="Times New Roman" w:cs="Times New Roman"/>
          <w:sz w:val="24"/>
          <w:szCs w:val="24"/>
        </w:rPr>
        <w:tab/>
      </w:r>
      <w:r w:rsidR="00F0491C">
        <w:rPr>
          <w:rFonts w:ascii="Times New Roman" w:hAnsi="Times New Roman" w:cs="Times New Roman"/>
          <w:sz w:val="24"/>
          <w:szCs w:val="24"/>
        </w:rPr>
        <w:tab/>
      </w:r>
      <w:r w:rsidRPr="00F0491C">
        <w:rPr>
          <w:rFonts w:ascii="Times New Roman" w:hAnsi="Times New Roman" w:cs="Times New Roman"/>
          <w:sz w:val="24"/>
          <w:szCs w:val="24"/>
        </w:rPr>
        <w:t>Psychological indicators</w:t>
      </w:r>
    </w:p>
    <w:p w:rsidR="00623D4E" w:rsidRPr="00F0491C" w:rsidRDefault="00623D4E" w:rsidP="00623D4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623D4E" w:rsidRPr="00F0491C" w:rsidRDefault="00623D4E" w:rsidP="00623D4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UNIT: III   (a) Biological Causes</w:t>
      </w:r>
      <w:r w:rsidR="004F4E9E">
        <w:rPr>
          <w:rFonts w:ascii="Times New Roman" w:hAnsi="Times New Roman" w:cs="Times New Roman"/>
          <w:b/>
          <w:sz w:val="24"/>
          <w:szCs w:val="24"/>
        </w:rPr>
        <w:t xml:space="preserve"> of Substance Abuse</w:t>
      </w:r>
    </w:p>
    <w:p w:rsidR="00623D4E" w:rsidRPr="00F0491C" w:rsidRDefault="00623D4E" w:rsidP="00877F95">
      <w:pPr>
        <w:spacing w:before="240" w:after="0"/>
        <w:ind w:left="1440" w:hanging="306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(b) Psychosocial </w:t>
      </w:r>
      <w:r w:rsidR="004F4E9E">
        <w:rPr>
          <w:rFonts w:ascii="Times New Roman" w:hAnsi="Times New Roman" w:cs="Times New Roman"/>
          <w:b/>
          <w:sz w:val="24"/>
          <w:szCs w:val="24"/>
        </w:rPr>
        <w:t>and</w:t>
      </w:r>
      <w:r w:rsidRPr="00F0491C">
        <w:rPr>
          <w:rFonts w:ascii="Times New Roman" w:hAnsi="Times New Roman" w:cs="Times New Roman"/>
          <w:b/>
          <w:sz w:val="24"/>
          <w:szCs w:val="24"/>
        </w:rPr>
        <w:t xml:space="preserve"> Cultural Causes</w:t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</w:p>
    <w:p w:rsidR="00623D4E" w:rsidRPr="00F0491C" w:rsidRDefault="00623D4E" w:rsidP="00623D4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UNIT: IV  </w:t>
      </w:r>
      <w:r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Pr="00F0491C">
        <w:rPr>
          <w:rFonts w:ascii="Times New Roman" w:hAnsi="Times New Roman" w:cs="Times New Roman"/>
          <w:b/>
          <w:sz w:val="24"/>
          <w:szCs w:val="24"/>
        </w:rPr>
        <w:t>(a) Types of substance abuse: Stimulants,</w:t>
      </w:r>
      <w:r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Pr="00F0491C">
        <w:rPr>
          <w:rFonts w:ascii="Times New Roman" w:hAnsi="Times New Roman" w:cs="Times New Roman"/>
          <w:b/>
          <w:sz w:val="24"/>
          <w:szCs w:val="24"/>
        </w:rPr>
        <w:t>Depressants, Narcotics,</w:t>
      </w:r>
      <w:r w:rsidRPr="00F0491C">
        <w:rPr>
          <w:rFonts w:ascii="Times New Roman" w:hAnsi="Times New Roman" w:cs="Times New Roman"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 xml:space="preserve">Hallucinogens, </w:t>
      </w:r>
      <w:r w:rsidR="004F4E9E">
        <w:rPr>
          <w:rFonts w:ascii="Times New Roman" w:hAnsi="Times New Roman" w:cs="Times New Roman"/>
          <w:b/>
          <w:sz w:val="24"/>
          <w:szCs w:val="24"/>
        </w:rPr>
        <w:tab/>
      </w:r>
      <w:r w:rsidR="004F4E9E">
        <w:rPr>
          <w:rFonts w:ascii="Times New Roman" w:hAnsi="Times New Roman" w:cs="Times New Roman"/>
          <w:b/>
          <w:sz w:val="24"/>
          <w:szCs w:val="24"/>
        </w:rPr>
        <w:tab/>
      </w:r>
      <w:r w:rsidR="00FA5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491C">
        <w:rPr>
          <w:rFonts w:ascii="Times New Roman" w:hAnsi="Times New Roman" w:cs="Times New Roman"/>
          <w:b/>
          <w:sz w:val="24"/>
          <w:szCs w:val="24"/>
        </w:rPr>
        <w:t>Steroids</w:t>
      </w:r>
      <w:r w:rsidRPr="00F0491C">
        <w:rPr>
          <w:rFonts w:ascii="Times New Roman" w:hAnsi="Times New Roman" w:cs="Times New Roman"/>
          <w:sz w:val="24"/>
          <w:szCs w:val="24"/>
        </w:rPr>
        <w:t xml:space="preserve"> and </w:t>
      </w:r>
      <w:r w:rsidRPr="00F0491C">
        <w:rPr>
          <w:rFonts w:ascii="Times New Roman" w:hAnsi="Times New Roman" w:cs="Times New Roman"/>
          <w:b/>
          <w:sz w:val="24"/>
          <w:szCs w:val="24"/>
        </w:rPr>
        <w:t>Inhalants</w:t>
      </w:r>
    </w:p>
    <w:p w:rsidR="00623D4E" w:rsidRPr="00F0491C" w:rsidRDefault="00623D4E" w:rsidP="00623D4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ab/>
        <w:t xml:space="preserve">          (b) </w:t>
      </w:r>
      <w:r w:rsidRPr="00F0491C">
        <w:rPr>
          <w:rFonts w:ascii="Times New Roman" w:hAnsi="Times New Roman" w:cs="Times New Roman"/>
          <w:b/>
          <w:sz w:val="24"/>
          <w:szCs w:val="24"/>
        </w:rPr>
        <w:t xml:space="preserve">Consequences- </w:t>
      </w:r>
      <w:r w:rsidRPr="00F0491C">
        <w:rPr>
          <w:rFonts w:ascii="Times New Roman" w:hAnsi="Times New Roman" w:cs="Times New Roman"/>
          <w:sz w:val="24"/>
          <w:szCs w:val="24"/>
        </w:rPr>
        <w:t>For individuals, families</w:t>
      </w:r>
      <w:r w:rsidR="004F4E9E">
        <w:rPr>
          <w:rFonts w:ascii="Times New Roman" w:hAnsi="Times New Roman" w:cs="Times New Roman"/>
          <w:sz w:val="24"/>
          <w:szCs w:val="24"/>
        </w:rPr>
        <w:t>,</w:t>
      </w:r>
      <w:r w:rsidRPr="00F0491C">
        <w:rPr>
          <w:rFonts w:ascii="Times New Roman" w:hAnsi="Times New Roman" w:cs="Times New Roman"/>
          <w:sz w:val="24"/>
          <w:szCs w:val="24"/>
        </w:rPr>
        <w:t xml:space="preserve"> and </w:t>
      </w:r>
      <w:r w:rsidR="004F4E9E">
        <w:rPr>
          <w:rFonts w:ascii="Times New Roman" w:hAnsi="Times New Roman" w:cs="Times New Roman"/>
          <w:sz w:val="24"/>
          <w:szCs w:val="24"/>
        </w:rPr>
        <w:t>Community</w:t>
      </w:r>
      <w:r w:rsidRPr="00F0491C">
        <w:rPr>
          <w:rFonts w:ascii="Times New Roman" w:hAnsi="Times New Roman" w:cs="Times New Roman"/>
          <w:sz w:val="24"/>
          <w:szCs w:val="24"/>
        </w:rPr>
        <w:t xml:space="preserve"> with special reference to </w:t>
      </w:r>
      <w:r w:rsidR="00A0092B">
        <w:rPr>
          <w:rFonts w:ascii="Times New Roman" w:hAnsi="Times New Roman" w:cs="Times New Roman"/>
          <w:sz w:val="24"/>
          <w:szCs w:val="24"/>
        </w:rPr>
        <w:tab/>
      </w:r>
      <w:r w:rsidR="00A0092B">
        <w:rPr>
          <w:rFonts w:ascii="Times New Roman" w:hAnsi="Times New Roman" w:cs="Times New Roman"/>
          <w:sz w:val="24"/>
          <w:szCs w:val="24"/>
        </w:rPr>
        <w:tab/>
      </w:r>
      <w:r w:rsidR="00FA5F15">
        <w:rPr>
          <w:rFonts w:ascii="Times New Roman" w:hAnsi="Times New Roman" w:cs="Times New Roman"/>
          <w:sz w:val="24"/>
          <w:szCs w:val="24"/>
        </w:rPr>
        <w:t xml:space="preserve">    </w:t>
      </w:r>
      <w:r w:rsidRPr="00F0491C">
        <w:rPr>
          <w:rFonts w:ascii="Times New Roman" w:hAnsi="Times New Roman" w:cs="Times New Roman"/>
          <w:sz w:val="24"/>
          <w:szCs w:val="24"/>
        </w:rPr>
        <w:t>India and Punjab.</w:t>
      </w:r>
    </w:p>
    <w:p w:rsidR="00623D4E" w:rsidRPr="00F0491C" w:rsidRDefault="00623D4E" w:rsidP="00623D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4E" w:rsidRPr="00F0491C" w:rsidRDefault="00623D4E" w:rsidP="0062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="00DE38BA">
        <w:rPr>
          <w:rFonts w:ascii="Times New Roman" w:hAnsi="Times New Roman" w:cs="Times New Roman"/>
          <w:b/>
          <w:sz w:val="24"/>
          <w:szCs w:val="24"/>
        </w:rPr>
        <w:t>R</w:t>
      </w:r>
      <w:r w:rsidRPr="00F0491C">
        <w:rPr>
          <w:rFonts w:ascii="Times New Roman" w:hAnsi="Times New Roman" w:cs="Times New Roman"/>
          <w:b/>
          <w:sz w:val="24"/>
          <w:szCs w:val="24"/>
        </w:rPr>
        <w:t>eading</w:t>
      </w:r>
      <w:r w:rsidRPr="00F0491C">
        <w:rPr>
          <w:rFonts w:ascii="Times New Roman" w:hAnsi="Times New Roman" w:cs="Times New Roman"/>
          <w:sz w:val="24"/>
          <w:szCs w:val="24"/>
        </w:rPr>
        <w:t>s</w:t>
      </w:r>
    </w:p>
    <w:p w:rsidR="00623D4E" w:rsidRPr="00F0491C" w:rsidRDefault="00623D4E" w:rsidP="00623D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Kapoor.T. (1985</w:t>
      </w:r>
      <w:r w:rsidR="00DE38BA">
        <w:rPr>
          <w:rFonts w:ascii="Times New Roman" w:hAnsi="Times New Roman" w:cs="Times New Roman"/>
          <w:sz w:val="24"/>
          <w:szCs w:val="24"/>
        </w:rPr>
        <w:t>.</w:t>
      </w:r>
      <w:r w:rsidRPr="00F0491C">
        <w:rPr>
          <w:rFonts w:ascii="Times New Roman" w:hAnsi="Times New Roman" w:cs="Times New Roman"/>
          <w:sz w:val="24"/>
          <w:szCs w:val="24"/>
        </w:rPr>
        <w:t>) Drug Epidemic among Indian Youth, New Delhi: Mittal Pub</w:t>
      </w:r>
    </w:p>
    <w:p w:rsidR="00623D4E" w:rsidRPr="00F0491C" w:rsidRDefault="00623D4E" w:rsidP="00623D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Modi, Ishwar  and Modi, Shalini (1997</w:t>
      </w:r>
      <w:r w:rsidR="00DE38BA">
        <w:rPr>
          <w:rFonts w:ascii="Times New Roman" w:hAnsi="Times New Roman" w:cs="Times New Roman"/>
          <w:sz w:val="24"/>
          <w:szCs w:val="24"/>
        </w:rPr>
        <w:t>.</w:t>
      </w:r>
      <w:r w:rsidRPr="00F0491C">
        <w:rPr>
          <w:rFonts w:ascii="Times New Roman" w:hAnsi="Times New Roman" w:cs="Times New Roman"/>
          <w:sz w:val="24"/>
          <w:szCs w:val="24"/>
        </w:rPr>
        <w:t>) Drugs: Addiction and Prevention, Jaipur: Rawat Publication.</w:t>
      </w:r>
    </w:p>
    <w:p w:rsidR="00623D4E" w:rsidRPr="00F0491C" w:rsidRDefault="00623D4E" w:rsidP="00623D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Ahuja, Ram,(2003</w:t>
      </w:r>
      <w:r w:rsidR="00DE38BA">
        <w:rPr>
          <w:rFonts w:ascii="Times New Roman" w:hAnsi="Times New Roman" w:cs="Times New Roman"/>
          <w:sz w:val="24"/>
          <w:szCs w:val="24"/>
        </w:rPr>
        <w:t>.</w:t>
      </w:r>
      <w:r w:rsidRPr="00F0491C">
        <w:rPr>
          <w:rFonts w:ascii="Times New Roman" w:hAnsi="Times New Roman" w:cs="Times New Roman"/>
          <w:sz w:val="24"/>
          <w:szCs w:val="24"/>
        </w:rPr>
        <w:t>),Social Problems in India, Rawat Publications: Jaipur</w:t>
      </w:r>
    </w:p>
    <w:p w:rsidR="00623D4E" w:rsidRPr="00F0491C" w:rsidRDefault="00623D4E" w:rsidP="00623D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David M. McDowell and Henry I. Spitz. (2016). Substance Abuse: From Principles to practice. Routledge.</w:t>
      </w:r>
    </w:p>
    <w:p w:rsidR="00623D4E" w:rsidRPr="00F0491C" w:rsidRDefault="00623D4E" w:rsidP="00623D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Cecilia A. Essau. (2014). Substance Abuse and Dependence in Adolescence: Epidemology, risk factors and treatment. Routledge.</w:t>
      </w:r>
    </w:p>
    <w:p w:rsidR="00623D4E" w:rsidRPr="00F0491C" w:rsidRDefault="00623D4E" w:rsidP="00623D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2003 National Household Survey of Alcohol and Drug Abuse. New Delhi, Clinical Epidemiological Unit, All India Institute of Medical Sciences, 2004.</w:t>
      </w:r>
    </w:p>
    <w:p w:rsidR="00623D4E" w:rsidRPr="00F0491C" w:rsidRDefault="00623D4E" w:rsidP="00623D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World Drug Report </w:t>
      </w:r>
      <w:r w:rsidR="00DE38BA">
        <w:rPr>
          <w:rFonts w:ascii="Times New Roman" w:hAnsi="Times New Roman" w:cs="Times New Roman"/>
          <w:sz w:val="24"/>
          <w:szCs w:val="24"/>
        </w:rPr>
        <w:t>(</w:t>
      </w:r>
      <w:r w:rsidRPr="00F0491C">
        <w:rPr>
          <w:rFonts w:ascii="Times New Roman" w:hAnsi="Times New Roman" w:cs="Times New Roman"/>
          <w:sz w:val="24"/>
          <w:szCs w:val="24"/>
        </w:rPr>
        <w:t>2011</w:t>
      </w:r>
      <w:r w:rsidR="00DE38BA">
        <w:rPr>
          <w:rFonts w:ascii="Times New Roman" w:hAnsi="Times New Roman" w:cs="Times New Roman"/>
          <w:sz w:val="24"/>
          <w:szCs w:val="24"/>
        </w:rPr>
        <w:t>.)</w:t>
      </w:r>
      <w:r w:rsidRPr="00F0491C">
        <w:rPr>
          <w:rFonts w:ascii="Times New Roman" w:hAnsi="Times New Roman" w:cs="Times New Roman"/>
          <w:sz w:val="24"/>
          <w:szCs w:val="24"/>
        </w:rPr>
        <w:t>, United Nations Office of Drug and Crime.</w:t>
      </w:r>
    </w:p>
    <w:p w:rsidR="00623D4E" w:rsidRPr="00F0491C" w:rsidRDefault="00623D4E" w:rsidP="00623D4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Andrew L. Cherry, Mary E. Dillon, Douglas Rugh. (2002). Substance Abuse: A Global View. USA. Greenwood Publishing group.</w:t>
      </w:r>
    </w:p>
    <w:p w:rsidR="00623D4E" w:rsidRPr="00F0491C" w:rsidRDefault="00623D4E" w:rsidP="00623D4E">
      <w:pPr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ED7E0E" w:rsidRDefault="00ED7E0E" w:rsidP="00623D4E">
      <w:pPr>
        <w:rPr>
          <w:rFonts w:ascii="Times New Roman" w:hAnsi="Times New Roman" w:cs="Times New Roman"/>
          <w:b/>
        </w:rPr>
      </w:pPr>
    </w:p>
    <w:p w:rsidR="00ED7E0E" w:rsidRDefault="00ED7E0E" w:rsidP="00623D4E">
      <w:pPr>
        <w:rPr>
          <w:rFonts w:ascii="Times New Roman" w:hAnsi="Times New Roman" w:cs="Times New Roman"/>
          <w:b/>
        </w:rPr>
      </w:pPr>
    </w:p>
    <w:p w:rsidR="00D22494" w:rsidRDefault="00D22494" w:rsidP="00623D4E">
      <w:pPr>
        <w:rPr>
          <w:rFonts w:ascii="Times New Roman" w:hAnsi="Times New Roman" w:cs="Times New Roman"/>
          <w:b/>
        </w:rPr>
      </w:pPr>
    </w:p>
    <w:p w:rsidR="00D22494" w:rsidRDefault="00D22494" w:rsidP="00623D4E">
      <w:pPr>
        <w:rPr>
          <w:rFonts w:ascii="Times New Roman" w:hAnsi="Times New Roman" w:cs="Times New Roman"/>
          <w:b/>
        </w:rPr>
      </w:pPr>
    </w:p>
    <w:p w:rsidR="00623D4E" w:rsidRPr="00F0491C" w:rsidRDefault="00623D4E" w:rsidP="00623D4E">
      <w:pPr>
        <w:rPr>
          <w:rFonts w:ascii="Times New Roman" w:hAnsi="Times New Roman" w:cs="Times New Roman"/>
          <w:b/>
        </w:rPr>
      </w:pPr>
      <w:r w:rsidRPr="00F0491C">
        <w:rPr>
          <w:rFonts w:ascii="Times New Roman" w:hAnsi="Times New Roman" w:cs="Times New Roman"/>
          <w:b/>
        </w:rPr>
        <w:t>POST GRADUATE DIPLOMA IN COUNSELLING FOR SUBSTANCE ABUSE PREVENTION AND TREATMENT</w:t>
      </w:r>
    </w:p>
    <w:p w:rsidR="00623D4E" w:rsidRPr="00F0491C" w:rsidRDefault="00623D4E" w:rsidP="00623D4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91C">
        <w:rPr>
          <w:rFonts w:ascii="Times New Roman" w:hAnsi="Times New Roman" w:cs="Times New Roman"/>
          <w:b/>
          <w:sz w:val="28"/>
          <w:szCs w:val="24"/>
        </w:rPr>
        <w:t xml:space="preserve">Paper -II </w:t>
      </w:r>
      <w:r w:rsidRPr="00F0491C">
        <w:rPr>
          <w:rFonts w:ascii="Times New Roman" w:hAnsi="Times New Roman" w:cs="Times New Roman"/>
          <w:b/>
          <w:sz w:val="24"/>
          <w:szCs w:val="24"/>
        </w:rPr>
        <w:t>SUBSTANCE ABUSE: COUNSELLING PROCESS AND MODELS</w:t>
      </w:r>
    </w:p>
    <w:p w:rsidR="00623D4E" w:rsidRPr="00F0491C" w:rsidRDefault="00623D4E" w:rsidP="00623D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Max Marks: 100 </w:t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D7E0E">
        <w:rPr>
          <w:rFonts w:ascii="Times New Roman" w:hAnsi="Times New Roman" w:cs="Times New Roman"/>
          <w:b/>
          <w:sz w:val="24"/>
          <w:szCs w:val="24"/>
        </w:rPr>
        <w:tab/>
      </w:r>
      <w:r w:rsidR="00ED7E0E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>Max Time: 3hrs</w:t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</w:p>
    <w:p w:rsidR="00623D4E" w:rsidRPr="00F0491C" w:rsidRDefault="00623D4E" w:rsidP="00623D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Total Marks 100</w:t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623D4E" w:rsidRPr="00F0491C" w:rsidRDefault="00623D4E" w:rsidP="00623D4E">
      <w:pPr>
        <w:ind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INSTRUCTIONS FOR THE PAPER SETTERS</w:t>
      </w:r>
    </w:p>
    <w:p w:rsidR="00623D4E" w:rsidRPr="00F0491C" w:rsidRDefault="00623D4E" w:rsidP="00623D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91C">
        <w:rPr>
          <w:rFonts w:ascii="Times New Roman" w:hAnsi="Times New Roman" w:cs="Times New Roman"/>
          <w:bCs/>
          <w:sz w:val="24"/>
          <w:szCs w:val="24"/>
        </w:rPr>
        <w:t>The question paper will consist of three sections A, B and C. Each of sections A and B will have four questions from the respective sections of the syllabus. Each question shall carry 15 marks. Section C will consist of 10 short answer type of 4 marks each.</w:t>
      </w:r>
    </w:p>
    <w:p w:rsidR="00623D4E" w:rsidRPr="00F0491C" w:rsidRDefault="00623D4E" w:rsidP="00623D4E">
      <w:pPr>
        <w:ind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INSTRUCTIONS FOR THE CANDIDATES</w:t>
      </w:r>
    </w:p>
    <w:p w:rsidR="00623D4E" w:rsidRPr="00F0491C" w:rsidRDefault="00623D4E" w:rsidP="00623D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91C">
        <w:rPr>
          <w:rFonts w:ascii="Times New Roman" w:hAnsi="Times New Roman" w:cs="Times New Roman"/>
          <w:bCs/>
          <w:sz w:val="24"/>
          <w:szCs w:val="24"/>
        </w:rPr>
        <w:t>Candidates are required to attempt any two questions from section A and any two questions from section B. Section C is compulsory.</w:t>
      </w:r>
    </w:p>
    <w:p w:rsidR="00623D4E" w:rsidRPr="00F0491C" w:rsidRDefault="00623D4E" w:rsidP="00694045">
      <w:pPr>
        <w:ind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623D4E" w:rsidRPr="00F0491C" w:rsidRDefault="00623D4E" w:rsidP="00623D4E">
      <w:pPr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UNIT: I – Nature of Counselling and Ethical Issues</w:t>
      </w:r>
    </w:p>
    <w:p w:rsidR="00623D4E" w:rsidRPr="00F0491C" w:rsidRDefault="00623D4E" w:rsidP="00623D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Introduction to Counselling: Nature, Scope, </w:t>
      </w:r>
      <w:r w:rsidR="00DE38BA">
        <w:rPr>
          <w:rFonts w:ascii="Times New Roman" w:hAnsi="Times New Roman" w:cs="Times New Roman"/>
          <w:sz w:val="24"/>
          <w:szCs w:val="24"/>
        </w:rPr>
        <w:t>T</w:t>
      </w:r>
      <w:r w:rsidRPr="00F0491C">
        <w:rPr>
          <w:rFonts w:ascii="Times New Roman" w:hAnsi="Times New Roman" w:cs="Times New Roman"/>
          <w:sz w:val="24"/>
          <w:szCs w:val="24"/>
        </w:rPr>
        <w:t>ypes of counseling. Characteristics of effective counselor.</w:t>
      </w:r>
    </w:p>
    <w:p w:rsidR="00623D4E" w:rsidRPr="00F0491C" w:rsidRDefault="00623D4E" w:rsidP="00623D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Ethical Issues in Counselling</w:t>
      </w:r>
    </w:p>
    <w:p w:rsidR="00623D4E" w:rsidRPr="00F0491C" w:rsidRDefault="00623D4E" w:rsidP="00623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8BA" w:rsidRPr="00F0491C" w:rsidRDefault="00623D4E" w:rsidP="00DE38BA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UNIT:II</w:t>
      </w:r>
    </w:p>
    <w:p w:rsidR="00623D4E" w:rsidRPr="00F0491C" w:rsidRDefault="00623D4E" w:rsidP="00623D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Counselling Process</w:t>
      </w:r>
      <w:r w:rsidR="00DE38BA">
        <w:rPr>
          <w:rFonts w:ascii="Times New Roman" w:hAnsi="Times New Roman" w:cs="Times New Roman"/>
          <w:sz w:val="24"/>
          <w:szCs w:val="24"/>
        </w:rPr>
        <w:t>: Stages of Counselling</w:t>
      </w:r>
      <w:r w:rsidRPr="00F0491C">
        <w:rPr>
          <w:rFonts w:ascii="Times New Roman" w:hAnsi="Times New Roman" w:cs="Times New Roman"/>
          <w:sz w:val="24"/>
          <w:szCs w:val="24"/>
        </w:rPr>
        <w:t xml:space="preserve">, Substance abuse: Interview, Screening and </w:t>
      </w:r>
      <w:r w:rsidR="00DE38BA">
        <w:rPr>
          <w:rFonts w:ascii="Times New Roman" w:hAnsi="Times New Roman" w:cs="Times New Roman"/>
          <w:sz w:val="24"/>
          <w:szCs w:val="24"/>
        </w:rPr>
        <w:t>A</w:t>
      </w:r>
      <w:r w:rsidRPr="00F0491C">
        <w:rPr>
          <w:rFonts w:ascii="Times New Roman" w:hAnsi="Times New Roman" w:cs="Times New Roman"/>
          <w:sz w:val="24"/>
          <w:szCs w:val="24"/>
        </w:rPr>
        <w:t>ssessment.</w:t>
      </w:r>
    </w:p>
    <w:p w:rsidR="00623D4E" w:rsidRPr="00DE38BA" w:rsidRDefault="00623D4E" w:rsidP="00623D4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Understanding substance abuse from different perspectives of counseling</w:t>
      </w:r>
      <w:r w:rsidR="00DE38BA">
        <w:rPr>
          <w:rFonts w:ascii="Times New Roman" w:hAnsi="Times New Roman" w:cs="Times New Roman"/>
          <w:sz w:val="24"/>
          <w:szCs w:val="24"/>
        </w:rPr>
        <w:t>:</w:t>
      </w:r>
      <w:r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Pr="00DE38BA">
        <w:rPr>
          <w:rFonts w:ascii="Times New Roman" w:hAnsi="Times New Roman" w:cs="Times New Roman"/>
          <w:sz w:val="24"/>
          <w:szCs w:val="24"/>
        </w:rPr>
        <w:t>Individual</w:t>
      </w:r>
      <w:r w:rsidR="00694045" w:rsidRPr="00DE38BA">
        <w:rPr>
          <w:rFonts w:ascii="Times New Roman" w:hAnsi="Times New Roman" w:cs="Times New Roman"/>
          <w:sz w:val="24"/>
          <w:szCs w:val="24"/>
        </w:rPr>
        <w:t>,</w:t>
      </w:r>
      <w:r w:rsidRPr="00DE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D4E" w:rsidRPr="00F0491C" w:rsidRDefault="00623D4E" w:rsidP="00DE38B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      Family</w:t>
      </w:r>
      <w:r w:rsidR="00694045">
        <w:rPr>
          <w:rFonts w:ascii="Times New Roman" w:hAnsi="Times New Roman" w:cs="Times New Roman"/>
          <w:sz w:val="24"/>
          <w:szCs w:val="24"/>
        </w:rPr>
        <w:t>-</w:t>
      </w:r>
      <w:r w:rsidRPr="00F0491C">
        <w:rPr>
          <w:rFonts w:ascii="Times New Roman" w:hAnsi="Times New Roman" w:cs="Times New Roman"/>
          <w:sz w:val="24"/>
          <w:szCs w:val="24"/>
        </w:rPr>
        <w:t xml:space="preserve">centered </w:t>
      </w:r>
      <w:r w:rsidR="00694045">
        <w:rPr>
          <w:rFonts w:ascii="Times New Roman" w:hAnsi="Times New Roman" w:cs="Times New Roman"/>
          <w:sz w:val="24"/>
          <w:szCs w:val="24"/>
        </w:rPr>
        <w:t>and</w:t>
      </w:r>
      <w:r w:rsidR="00DE38BA">
        <w:rPr>
          <w:rFonts w:ascii="Times New Roman" w:hAnsi="Times New Roman" w:cs="Times New Roman"/>
          <w:sz w:val="24"/>
          <w:szCs w:val="24"/>
        </w:rPr>
        <w:t xml:space="preserve"> </w:t>
      </w:r>
      <w:r w:rsidRPr="00F0491C">
        <w:rPr>
          <w:rFonts w:ascii="Times New Roman" w:hAnsi="Times New Roman" w:cs="Times New Roman"/>
          <w:sz w:val="24"/>
          <w:szCs w:val="24"/>
        </w:rPr>
        <w:t xml:space="preserve">Group counseling           </w:t>
      </w:r>
    </w:p>
    <w:p w:rsidR="00623D4E" w:rsidRPr="00F0491C" w:rsidRDefault="00623D4E" w:rsidP="0069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CD2B70" w:rsidRPr="00ED7E0E" w:rsidRDefault="00623D4E" w:rsidP="00CD2B70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Pr="00F0491C">
        <w:rPr>
          <w:rFonts w:ascii="Times New Roman" w:hAnsi="Times New Roman" w:cs="Times New Roman"/>
          <w:b/>
          <w:sz w:val="24"/>
          <w:szCs w:val="24"/>
        </w:rPr>
        <w:t>UNIT: I1I  Prevention of Substance Abuse</w:t>
      </w:r>
    </w:p>
    <w:p w:rsidR="00623D4E" w:rsidRPr="00F0491C" w:rsidRDefault="00623D4E" w:rsidP="00CE70F2">
      <w:pPr>
        <w:pStyle w:val="ListParagraph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(a) Models of Prevention: </w:t>
      </w:r>
      <w:r w:rsidR="00CD2B70">
        <w:rPr>
          <w:rFonts w:ascii="Times New Roman" w:hAnsi="Times New Roman" w:cs="Times New Roman"/>
          <w:sz w:val="24"/>
          <w:szCs w:val="24"/>
        </w:rPr>
        <w:t xml:space="preserve">Social cognitive, </w:t>
      </w:r>
      <w:r w:rsidR="00DE38BA">
        <w:rPr>
          <w:rFonts w:ascii="Times New Roman" w:hAnsi="Times New Roman" w:cs="Times New Roman"/>
          <w:sz w:val="24"/>
          <w:szCs w:val="24"/>
        </w:rPr>
        <w:t>S</w:t>
      </w:r>
      <w:r w:rsidR="00CD2B70">
        <w:rPr>
          <w:rFonts w:ascii="Times New Roman" w:hAnsi="Times New Roman" w:cs="Times New Roman"/>
          <w:sz w:val="24"/>
          <w:szCs w:val="24"/>
        </w:rPr>
        <w:t>ocial developmental,</w:t>
      </w:r>
      <w:r w:rsidRPr="00F0491C">
        <w:rPr>
          <w:rFonts w:ascii="Times New Roman" w:hAnsi="Times New Roman" w:cs="Times New Roman"/>
          <w:sz w:val="24"/>
          <w:szCs w:val="24"/>
        </w:rPr>
        <w:t xml:space="preserve">  </w:t>
      </w:r>
      <w:r w:rsidR="00DE38BA">
        <w:rPr>
          <w:rFonts w:ascii="Times New Roman" w:hAnsi="Times New Roman" w:cs="Times New Roman"/>
          <w:sz w:val="24"/>
          <w:szCs w:val="24"/>
        </w:rPr>
        <w:t>S</w:t>
      </w:r>
      <w:r w:rsidRPr="00F0491C">
        <w:rPr>
          <w:rFonts w:ascii="Times New Roman" w:hAnsi="Times New Roman" w:cs="Times New Roman"/>
          <w:sz w:val="24"/>
          <w:szCs w:val="24"/>
        </w:rPr>
        <w:t xml:space="preserve">ocial  context </w:t>
      </w:r>
      <w:r w:rsidR="00CD2B70">
        <w:rPr>
          <w:rFonts w:ascii="Times New Roman" w:hAnsi="Times New Roman" w:cs="Times New Roman"/>
          <w:sz w:val="24"/>
          <w:szCs w:val="24"/>
        </w:rPr>
        <w:t>and</w:t>
      </w:r>
      <w:r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="00DE38BA">
        <w:rPr>
          <w:rFonts w:ascii="Times New Roman" w:hAnsi="Times New Roman" w:cs="Times New Roman"/>
          <w:sz w:val="24"/>
          <w:szCs w:val="24"/>
        </w:rPr>
        <w:t>P</w:t>
      </w:r>
      <w:r w:rsidRPr="00F0491C">
        <w:rPr>
          <w:rFonts w:ascii="Times New Roman" w:hAnsi="Times New Roman" w:cs="Times New Roman"/>
          <w:sz w:val="24"/>
          <w:szCs w:val="24"/>
        </w:rPr>
        <w:t xml:space="preserve">eer </w:t>
      </w:r>
      <w:r w:rsidR="00CE70F2">
        <w:rPr>
          <w:rFonts w:ascii="Times New Roman" w:hAnsi="Times New Roman" w:cs="Times New Roman"/>
          <w:sz w:val="24"/>
          <w:szCs w:val="24"/>
        </w:rPr>
        <w:t xml:space="preserve">      </w:t>
      </w:r>
      <w:r w:rsidRPr="00F0491C">
        <w:rPr>
          <w:rFonts w:ascii="Times New Roman" w:hAnsi="Times New Roman" w:cs="Times New Roman"/>
          <w:sz w:val="24"/>
          <w:szCs w:val="24"/>
        </w:rPr>
        <w:t>resource programming model</w:t>
      </w:r>
    </w:p>
    <w:p w:rsidR="00623D4E" w:rsidRPr="00F0491C" w:rsidRDefault="00623D4E" w:rsidP="00623D4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(b) Learning models: Information</w:t>
      </w:r>
      <w:r w:rsidR="00CD2B70">
        <w:rPr>
          <w:rFonts w:ascii="Times New Roman" w:hAnsi="Times New Roman" w:cs="Times New Roman"/>
          <w:sz w:val="24"/>
          <w:szCs w:val="24"/>
        </w:rPr>
        <w:t>, Responsible</w:t>
      </w:r>
      <w:r w:rsidRPr="00F0491C">
        <w:rPr>
          <w:rFonts w:ascii="Times New Roman" w:hAnsi="Times New Roman" w:cs="Times New Roman"/>
          <w:sz w:val="24"/>
          <w:szCs w:val="24"/>
        </w:rPr>
        <w:t>–use</w:t>
      </w:r>
      <w:r w:rsidR="00CD2B70">
        <w:rPr>
          <w:rFonts w:ascii="Times New Roman" w:hAnsi="Times New Roman" w:cs="Times New Roman"/>
          <w:sz w:val="24"/>
          <w:szCs w:val="24"/>
        </w:rPr>
        <w:t xml:space="preserve">, and Affective </w:t>
      </w:r>
      <w:r w:rsidRPr="00F0491C">
        <w:rPr>
          <w:rFonts w:ascii="Times New Roman" w:hAnsi="Times New Roman" w:cs="Times New Roman"/>
          <w:sz w:val="24"/>
          <w:szCs w:val="24"/>
        </w:rPr>
        <w:t xml:space="preserve"> education  model.</w:t>
      </w:r>
      <w:r w:rsidRPr="00F0491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E38BA" w:rsidRDefault="00DE38BA" w:rsidP="00623D4E">
      <w:pPr>
        <w:spacing w:after="0" w:line="360" w:lineRule="auto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UNIT: IV</w:t>
      </w:r>
    </w:p>
    <w:p w:rsidR="00623D4E" w:rsidRPr="00F0491C" w:rsidRDefault="00DE38BA" w:rsidP="00DE38BA">
      <w:pPr>
        <w:spacing w:after="0" w:line="360" w:lineRule="auto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23D4E" w:rsidRPr="00F0491C">
        <w:rPr>
          <w:rFonts w:ascii="Times New Roman" w:hAnsi="Times New Roman" w:cs="Times New Roman"/>
          <w:b/>
          <w:sz w:val="24"/>
          <w:szCs w:val="24"/>
        </w:rPr>
        <w:t xml:space="preserve"> (a) </w:t>
      </w:r>
      <w:r w:rsidR="00623D4E" w:rsidRPr="00DE38BA">
        <w:rPr>
          <w:rFonts w:ascii="Times New Roman" w:hAnsi="Times New Roman" w:cs="Times New Roman"/>
          <w:b/>
          <w:bCs/>
          <w:sz w:val="24"/>
          <w:szCs w:val="24"/>
        </w:rPr>
        <w:t>Inter</w:t>
      </w:r>
      <w:r w:rsidR="00623D4E" w:rsidRPr="00F0491C">
        <w:rPr>
          <w:rFonts w:ascii="Times New Roman" w:hAnsi="Times New Roman" w:cs="Times New Roman"/>
          <w:b/>
          <w:sz w:val="24"/>
          <w:szCs w:val="24"/>
        </w:rPr>
        <w:t xml:space="preserve">vention Programs: </w:t>
      </w:r>
      <w:r w:rsidR="00623D4E" w:rsidRPr="00DE38BA">
        <w:rPr>
          <w:rFonts w:ascii="Times New Roman" w:hAnsi="Times New Roman" w:cs="Times New Roman"/>
          <w:bCs/>
          <w:sz w:val="24"/>
          <w:szCs w:val="24"/>
        </w:rPr>
        <w:t>Self</w:t>
      </w:r>
      <w:r w:rsidRPr="00DE38BA">
        <w:rPr>
          <w:rFonts w:ascii="Times New Roman" w:hAnsi="Times New Roman" w:cs="Times New Roman"/>
          <w:bCs/>
          <w:sz w:val="24"/>
          <w:szCs w:val="24"/>
        </w:rPr>
        <w:t>-</w:t>
      </w:r>
      <w:r w:rsidR="00623D4E" w:rsidRPr="00DE38BA">
        <w:rPr>
          <w:rFonts w:ascii="Times New Roman" w:hAnsi="Times New Roman" w:cs="Times New Roman"/>
          <w:bCs/>
          <w:sz w:val="24"/>
          <w:szCs w:val="24"/>
        </w:rPr>
        <w:t>help groups (Alcoho</w:t>
      </w:r>
      <w:r>
        <w:rPr>
          <w:rFonts w:ascii="Times New Roman" w:hAnsi="Times New Roman" w:cs="Times New Roman"/>
          <w:bCs/>
          <w:sz w:val="24"/>
          <w:szCs w:val="24"/>
        </w:rPr>
        <w:t>lic Anonymus, Narcotic Anonymus</w:t>
      </w:r>
      <w:r w:rsidR="00623D4E" w:rsidRPr="00DE38BA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23D4E" w:rsidRPr="00DE38BA">
        <w:rPr>
          <w:rFonts w:ascii="Times New Roman" w:hAnsi="Times New Roman" w:cs="Times New Roman"/>
          <w:bCs/>
          <w:sz w:val="24"/>
          <w:szCs w:val="24"/>
        </w:rPr>
        <w:t xml:space="preserve">Role of Family; Gender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23D4E" w:rsidRPr="00DE38BA">
        <w:rPr>
          <w:rFonts w:ascii="Times New Roman" w:hAnsi="Times New Roman" w:cs="Times New Roman"/>
          <w:bCs/>
          <w:sz w:val="24"/>
          <w:szCs w:val="24"/>
        </w:rPr>
        <w:t>Specific Intervention</w:t>
      </w:r>
      <w:r w:rsidR="00623D4E" w:rsidRPr="00F0491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23D4E" w:rsidRPr="00F0491C" w:rsidRDefault="00623D4E" w:rsidP="00623D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  </w:t>
      </w:r>
      <w:r w:rsidR="00DE38BA">
        <w:rPr>
          <w:rFonts w:ascii="Times New Roman" w:hAnsi="Times New Roman" w:cs="Times New Roman"/>
          <w:sz w:val="24"/>
          <w:szCs w:val="24"/>
        </w:rPr>
        <w:tab/>
      </w:r>
      <w:r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Pr="00F0491C">
        <w:rPr>
          <w:rFonts w:ascii="Times New Roman" w:hAnsi="Times New Roman" w:cs="Times New Roman"/>
          <w:b/>
          <w:sz w:val="24"/>
          <w:szCs w:val="24"/>
        </w:rPr>
        <w:t>(b) Maintaining Change in Substance abuse behavior</w:t>
      </w:r>
    </w:p>
    <w:p w:rsidR="00623D4E" w:rsidRPr="00F0491C" w:rsidRDefault="00623D4E" w:rsidP="00ED7E0E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="00CD2B70">
        <w:rPr>
          <w:rFonts w:ascii="Times New Roman" w:hAnsi="Times New Roman" w:cs="Times New Roman"/>
          <w:sz w:val="24"/>
          <w:szCs w:val="24"/>
        </w:rPr>
        <w:tab/>
      </w:r>
      <w:r w:rsidR="00DE38BA">
        <w:rPr>
          <w:rFonts w:ascii="Times New Roman" w:hAnsi="Times New Roman" w:cs="Times New Roman"/>
          <w:sz w:val="24"/>
          <w:szCs w:val="24"/>
        </w:rPr>
        <w:t xml:space="preserve"> </w:t>
      </w:r>
      <w:r w:rsidRPr="00F0491C">
        <w:rPr>
          <w:rFonts w:ascii="Times New Roman" w:hAnsi="Times New Roman" w:cs="Times New Roman"/>
          <w:sz w:val="24"/>
          <w:szCs w:val="24"/>
        </w:rPr>
        <w:t xml:space="preserve">Concept of Relapse: </w:t>
      </w:r>
      <w:r w:rsidR="00CD2B70">
        <w:rPr>
          <w:rFonts w:ascii="Times New Roman" w:hAnsi="Times New Roman" w:cs="Times New Roman"/>
          <w:sz w:val="24"/>
          <w:szCs w:val="24"/>
        </w:rPr>
        <w:t>P</w:t>
      </w:r>
      <w:r w:rsidR="00DE38BA">
        <w:rPr>
          <w:rFonts w:ascii="Times New Roman" w:hAnsi="Times New Roman" w:cs="Times New Roman"/>
          <w:sz w:val="24"/>
          <w:szCs w:val="24"/>
        </w:rPr>
        <w:t>rocess</w:t>
      </w:r>
      <w:r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="00CD2B70">
        <w:rPr>
          <w:rFonts w:ascii="Times New Roman" w:hAnsi="Times New Roman" w:cs="Times New Roman"/>
          <w:sz w:val="24"/>
          <w:szCs w:val="24"/>
        </w:rPr>
        <w:t>and Prevention strategies (</w:t>
      </w:r>
      <w:r w:rsidRPr="00F0491C">
        <w:rPr>
          <w:rFonts w:ascii="Times New Roman" w:hAnsi="Times New Roman" w:cs="Times New Roman"/>
          <w:sz w:val="24"/>
          <w:szCs w:val="24"/>
        </w:rPr>
        <w:t xml:space="preserve">Social support, </w:t>
      </w:r>
      <w:r w:rsidR="00DE38BA">
        <w:rPr>
          <w:rFonts w:ascii="Times New Roman" w:hAnsi="Times New Roman" w:cs="Times New Roman"/>
          <w:sz w:val="24"/>
          <w:szCs w:val="24"/>
        </w:rPr>
        <w:t>Life</w:t>
      </w:r>
      <w:r w:rsidRPr="00F0491C">
        <w:rPr>
          <w:rFonts w:ascii="Times New Roman" w:hAnsi="Times New Roman" w:cs="Times New Roman"/>
          <w:sz w:val="24"/>
          <w:szCs w:val="24"/>
        </w:rPr>
        <w:t xml:space="preserve">style change, </w:t>
      </w:r>
      <w:r w:rsidR="00DE38BA">
        <w:rPr>
          <w:rFonts w:ascii="Times New Roman" w:hAnsi="Times New Roman" w:cs="Times New Roman"/>
          <w:sz w:val="24"/>
          <w:szCs w:val="24"/>
        </w:rPr>
        <w:t xml:space="preserve">    and C</w:t>
      </w:r>
      <w:r w:rsidRPr="00F0491C">
        <w:rPr>
          <w:rFonts w:ascii="Times New Roman" w:hAnsi="Times New Roman" w:cs="Times New Roman"/>
          <w:sz w:val="24"/>
          <w:szCs w:val="24"/>
        </w:rPr>
        <w:t xml:space="preserve">ognitive behavioural approach.        </w:t>
      </w:r>
    </w:p>
    <w:p w:rsidR="00623D4E" w:rsidRPr="00F0491C" w:rsidRDefault="00623D4E" w:rsidP="0062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="00DE38BA">
        <w:rPr>
          <w:rFonts w:ascii="Times New Roman" w:hAnsi="Times New Roman" w:cs="Times New Roman"/>
          <w:b/>
          <w:sz w:val="24"/>
          <w:szCs w:val="24"/>
        </w:rPr>
        <w:t>R</w:t>
      </w:r>
      <w:r w:rsidRPr="00F0491C">
        <w:rPr>
          <w:rFonts w:ascii="Times New Roman" w:hAnsi="Times New Roman" w:cs="Times New Roman"/>
          <w:b/>
          <w:sz w:val="24"/>
          <w:szCs w:val="24"/>
        </w:rPr>
        <w:t>eading</w:t>
      </w:r>
      <w:r w:rsidRPr="00F0491C">
        <w:rPr>
          <w:rFonts w:ascii="Times New Roman" w:hAnsi="Times New Roman" w:cs="Times New Roman"/>
          <w:sz w:val="24"/>
          <w:szCs w:val="24"/>
        </w:rPr>
        <w:t>s</w:t>
      </w:r>
    </w:p>
    <w:p w:rsidR="00623D4E" w:rsidRPr="00F0491C" w:rsidRDefault="00623D4E" w:rsidP="00623D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Scott T. Walters and Frederick Rotgers. (2012). Treating Substance Abuse: Theory and Technique. London. The Guilford publications.</w:t>
      </w:r>
    </w:p>
    <w:p w:rsidR="00623D4E" w:rsidRPr="00F0491C" w:rsidRDefault="00623D4E" w:rsidP="00623D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Patricia Stevens and Robert L. Smith. (2017). Substance use counseling: Theory and Practice. New York. Pearson publications.</w:t>
      </w:r>
    </w:p>
    <w:p w:rsidR="00623D4E" w:rsidRPr="00F0491C" w:rsidRDefault="00623D4E" w:rsidP="00623D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Judith A. Lewis, Robert Q. Dana and Gregory A. Blevins. (2015). Substance Abuse Counseling. USA. Cengage learning.</w:t>
      </w:r>
    </w:p>
    <w:p w:rsidR="00623D4E" w:rsidRPr="00F0491C" w:rsidRDefault="00623D4E" w:rsidP="00623D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Shulamith Lala Ashenberg Straussner. (2014). Clinical work with Substance-Abusing Clients. New York. Guilford Publications.</w:t>
      </w:r>
    </w:p>
    <w:p w:rsidR="00623D4E" w:rsidRPr="00F0491C" w:rsidRDefault="00623D4E" w:rsidP="00623D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World Drug Report 2011, United Nations Office of Drug and Crime.</w:t>
      </w:r>
    </w:p>
    <w:p w:rsidR="00623D4E" w:rsidRPr="00F0491C" w:rsidRDefault="00623D4E" w:rsidP="00623D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Andrew L. Cherry, Mary E. Dillon, Douglas Rugh. (2002). Substance Abuse: A Global View. USA. Greenwood Publishing group.</w:t>
      </w:r>
    </w:p>
    <w:p w:rsidR="00D22494" w:rsidRPr="00532C12" w:rsidRDefault="00623D4E" w:rsidP="00623D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Mary Marden velasquez, Cathy Crouch, Nanette Stokes Stephens and Carlo C. Diclemente. (2016). Group Treatment for Substance Abuse: A Stages-of-Change therapy Manual (2</w:t>
      </w:r>
      <w:r w:rsidRPr="00F049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0491C">
        <w:rPr>
          <w:rFonts w:ascii="Times New Roman" w:hAnsi="Times New Roman" w:cs="Times New Roman"/>
          <w:sz w:val="24"/>
          <w:szCs w:val="24"/>
        </w:rPr>
        <w:t xml:space="preserve"> Edition). New York. Guilford publications Inc.</w:t>
      </w:r>
    </w:p>
    <w:p w:rsidR="00623D4E" w:rsidRPr="00827573" w:rsidRDefault="00623D4E" w:rsidP="00623D4E">
      <w:p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  <w:b/>
        </w:rPr>
        <w:lastRenderedPageBreak/>
        <w:t>POST GRADUATE DIPLOMA IN COUNSELLING FOR SUBSTANCE ABUSE PREVENTION AND TREATMENT</w:t>
      </w:r>
    </w:p>
    <w:p w:rsidR="00623D4E" w:rsidRPr="00F0491C" w:rsidRDefault="00623D4E" w:rsidP="00827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Paper-III </w:t>
      </w:r>
      <w:r w:rsidRPr="00827573">
        <w:rPr>
          <w:rFonts w:ascii="Times New Roman" w:hAnsi="Times New Roman" w:cs="Times New Roman"/>
          <w:b/>
        </w:rPr>
        <w:t>SUBSTANCE ABUSE: COUNSELLING SKILLS FOR PREVENTION AND INTERVENTION</w:t>
      </w:r>
    </w:p>
    <w:p w:rsidR="00623D4E" w:rsidRPr="00F0491C" w:rsidRDefault="00623D4E" w:rsidP="00623D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Max Marks: 100</w:t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  <w:t xml:space="preserve">  Max Time: 3</w:t>
      </w:r>
      <w:r w:rsidR="00981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91C">
        <w:rPr>
          <w:rFonts w:ascii="Times New Roman" w:hAnsi="Times New Roman" w:cs="Times New Roman"/>
          <w:b/>
          <w:sz w:val="24"/>
          <w:szCs w:val="24"/>
        </w:rPr>
        <w:t>hrs.</w:t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</w:p>
    <w:p w:rsidR="00623D4E" w:rsidRPr="00F0491C" w:rsidRDefault="00623D4E" w:rsidP="00623D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Total Marks 100</w:t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</w:r>
      <w:r w:rsidRPr="00F0491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623D4E" w:rsidRPr="00F0491C" w:rsidRDefault="00623D4E" w:rsidP="00623D4E">
      <w:pPr>
        <w:ind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INSTRUCTIONS FOR THE PAPER SETTERS</w:t>
      </w:r>
    </w:p>
    <w:p w:rsidR="00623D4E" w:rsidRPr="00F0491C" w:rsidRDefault="00623D4E" w:rsidP="00623D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91C">
        <w:rPr>
          <w:rFonts w:ascii="Times New Roman" w:hAnsi="Times New Roman" w:cs="Times New Roman"/>
          <w:bCs/>
          <w:sz w:val="24"/>
          <w:szCs w:val="24"/>
        </w:rPr>
        <w:t>The question paper will consist of three sections A, B and C. Each of sections A and B will have four questions from the respective sections of the syllabus. Each question shall carry 15 marks. Section C will consist of 10 short answer type of 4 marks each.</w:t>
      </w:r>
    </w:p>
    <w:p w:rsidR="00623D4E" w:rsidRPr="00F0491C" w:rsidRDefault="00623D4E" w:rsidP="00623D4E">
      <w:pPr>
        <w:ind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1C">
        <w:rPr>
          <w:rFonts w:ascii="Times New Roman" w:hAnsi="Times New Roman" w:cs="Times New Roman"/>
          <w:b/>
          <w:bCs/>
          <w:sz w:val="24"/>
          <w:szCs w:val="24"/>
        </w:rPr>
        <w:t>INSTRUCTIONS FOR THE CANDIDATES</w:t>
      </w:r>
    </w:p>
    <w:p w:rsidR="00623D4E" w:rsidRPr="00F0491C" w:rsidRDefault="00623D4E" w:rsidP="00623D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91C">
        <w:rPr>
          <w:rFonts w:ascii="Times New Roman" w:hAnsi="Times New Roman" w:cs="Times New Roman"/>
          <w:bCs/>
          <w:sz w:val="24"/>
          <w:szCs w:val="24"/>
        </w:rPr>
        <w:t>Candidates are required to attempt any two questions from section A and any two questions from section B. Section C is compulsory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623D4E" w:rsidRPr="00F0491C" w:rsidRDefault="00623D4E" w:rsidP="00623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UNIT: I – </w:t>
      </w:r>
      <w:r w:rsidR="00AB161B">
        <w:rPr>
          <w:rFonts w:ascii="Times New Roman" w:hAnsi="Times New Roman" w:cs="Times New Roman"/>
          <w:b/>
          <w:sz w:val="24"/>
          <w:szCs w:val="24"/>
        </w:rPr>
        <w:t xml:space="preserve">Role of Counselor and </w:t>
      </w:r>
      <w:r w:rsidRPr="00F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61B">
        <w:rPr>
          <w:rFonts w:ascii="Times New Roman" w:hAnsi="Times New Roman" w:cs="Times New Roman"/>
          <w:b/>
          <w:sz w:val="24"/>
          <w:szCs w:val="24"/>
        </w:rPr>
        <w:t>Counselling Skills</w:t>
      </w:r>
    </w:p>
    <w:p w:rsidR="007C49B5" w:rsidRPr="007C49B5" w:rsidRDefault="0082617C" w:rsidP="0082617C">
      <w:pPr>
        <w:ind w:left="1500" w:hanging="1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a)     </w:t>
      </w:r>
      <w:r w:rsidR="00623D4E"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="007C49B5">
        <w:rPr>
          <w:rFonts w:ascii="Times New Roman" w:hAnsi="Times New Roman" w:cs="Times New Roman"/>
          <w:sz w:val="24"/>
          <w:szCs w:val="24"/>
        </w:rPr>
        <w:t xml:space="preserve">    </w:t>
      </w:r>
      <w:r w:rsidR="007C49B5" w:rsidRPr="007C49B5">
        <w:rPr>
          <w:rFonts w:ascii="Times New Roman" w:hAnsi="Times New Roman" w:cs="Times New Roman"/>
          <w:b/>
          <w:bCs/>
          <w:sz w:val="24"/>
          <w:szCs w:val="24"/>
        </w:rPr>
        <w:t>Counselling Skills</w:t>
      </w:r>
    </w:p>
    <w:p w:rsidR="00623D4E" w:rsidRPr="0082617C" w:rsidRDefault="007C49B5" w:rsidP="007C49B5">
      <w:pPr>
        <w:ind w:left="1500" w:hanging="9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623D4E" w:rsidRPr="0082617C">
        <w:rPr>
          <w:rFonts w:ascii="Times New Roman" w:hAnsi="Times New Roman" w:cs="Times New Roman"/>
          <w:b/>
          <w:bCs/>
          <w:sz w:val="24"/>
          <w:szCs w:val="24"/>
        </w:rPr>
        <w:t>Role of Counselor, Parents and Teacher</w:t>
      </w:r>
      <w:r w:rsidR="0082617C" w:rsidRPr="008261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2617C">
        <w:rPr>
          <w:rFonts w:ascii="Times New Roman" w:hAnsi="Times New Roman" w:cs="Times New Roman"/>
          <w:sz w:val="24"/>
          <w:szCs w:val="24"/>
        </w:rPr>
        <w:t xml:space="preserve"> (</w:t>
      </w:r>
      <w:r w:rsidR="0082617C" w:rsidRPr="0082617C">
        <w:rPr>
          <w:rFonts w:ascii="Times New Roman" w:hAnsi="Times New Roman" w:cs="Times New Roman"/>
          <w:sz w:val="24"/>
          <w:szCs w:val="24"/>
        </w:rPr>
        <w:t>school environment, te</w:t>
      </w:r>
      <w:r w:rsidR="0082617C">
        <w:rPr>
          <w:rFonts w:ascii="Times New Roman" w:hAnsi="Times New Roman" w:cs="Times New Roman"/>
          <w:sz w:val="24"/>
          <w:szCs w:val="24"/>
        </w:rPr>
        <w:t xml:space="preserve">acher training, student </w:t>
      </w:r>
      <w:r w:rsidR="0082617C" w:rsidRPr="0082617C">
        <w:rPr>
          <w:rFonts w:ascii="Times New Roman" w:hAnsi="Times New Roman" w:cs="Times New Roman"/>
          <w:sz w:val="24"/>
          <w:szCs w:val="24"/>
        </w:rPr>
        <w:t xml:space="preserve"> assistance programs</w:t>
      </w:r>
      <w:r w:rsidR="0082617C">
        <w:rPr>
          <w:rFonts w:ascii="Times New Roman" w:hAnsi="Times New Roman" w:cs="Times New Roman"/>
          <w:sz w:val="24"/>
          <w:szCs w:val="24"/>
        </w:rPr>
        <w:t>)</w:t>
      </w:r>
      <w:r w:rsidR="00623D4E"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="00623D4E" w:rsidRPr="0082617C">
        <w:rPr>
          <w:rFonts w:ascii="Times New Roman" w:hAnsi="Times New Roman" w:cs="Times New Roman"/>
          <w:b/>
          <w:bCs/>
          <w:sz w:val="24"/>
          <w:szCs w:val="24"/>
        </w:rPr>
        <w:t>in psychotherapeutic process</w:t>
      </w:r>
    </w:p>
    <w:p w:rsidR="00623D4E" w:rsidRPr="00F0491C" w:rsidRDefault="0082617C" w:rsidP="00AC5D83">
      <w:pPr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826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9B5">
        <w:rPr>
          <w:rFonts w:ascii="Times New Roman" w:hAnsi="Times New Roman" w:cs="Times New Roman"/>
          <w:bCs/>
          <w:sz w:val="24"/>
          <w:szCs w:val="24"/>
        </w:rPr>
        <w:tab/>
      </w:r>
      <w:r w:rsidR="007C49B5">
        <w:rPr>
          <w:rFonts w:ascii="Times New Roman" w:hAnsi="Times New Roman" w:cs="Times New Roman"/>
          <w:bCs/>
          <w:sz w:val="24"/>
          <w:szCs w:val="24"/>
        </w:rPr>
        <w:tab/>
      </w:r>
      <w:r w:rsidR="00AC5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D4E" w:rsidRPr="00F0491C">
        <w:rPr>
          <w:rFonts w:ascii="Times New Roman" w:hAnsi="Times New Roman" w:cs="Times New Roman"/>
          <w:b/>
          <w:sz w:val="24"/>
          <w:szCs w:val="24"/>
        </w:rPr>
        <w:t xml:space="preserve">Issues in Prevention: </w:t>
      </w:r>
      <w:r w:rsidR="00623D4E" w:rsidRPr="00F0491C">
        <w:rPr>
          <w:rFonts w:ascii="Times New Roman" w:hAnsi="Times New Roman" w:cs="Times New Roman"/>
          <w:sz w:val="24"/>
          <w:szCs w:val="24"/>
        </w:rPr>
        <w:t xml:space="preserve">Attitudes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23D4E" w:rsidRPr="00F0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Challenges to </w:t>
      </w:r>
      <w:r w:rsidR="00AC5D83">
        <w:rPr>
          <w:rFonts w:ascii="Times New Roman" w:hAnsi="Times New Roman" w:cs="Times New Roman"/>
          <w:sz w:val="24"/>
          <w:szCs w:val="24"/>
        </w:rPr>
        <w:t xml:space="preserve">the </w:t>
      </w:r>
      <w:r w:rsidR="00623D4E" w:rsidRPr="00F0491C">
        <w:rPr>
          <w:rFonts w:ascii="Times New Roman" w:hAnsi="Times New Roman" w:cs="Times New Roman"/>
          <w:sz w:val="24"/>
          <w:szCs w:val="24"/>
        </w:rPr>
        <w:t xml:space="preserve">prevention of substance </w:t>
      </w:r>
      <w:r w:rsidR="007C49B5">
        <w:rPr>
          <w:rFonts w:ascii="Times New Roman" w:hAnsi="Times New Roman" w:cs="Times New Roman"/>
          <w:sz w:val="24"/>
          <w:szCs w:val="24"/>
        </w:rPr>
        <w:tab/>
      </w:r>
      <w:r w:rsidR="00623D4E" w:rsidRPr="00F0491C">
        <w:rPr>
          <w:rFonts w:ascii="Times New Roman" w:hAnsi="Times New Roman" w:cs="Times New Roman"/>
          <w:sz w:val="24"/>
          <w:szCs w:val="24"/>
        </w:rPr>
        <w:t xml:space="preserve">abuse;. </w:t>
      </w:r>
    </w:p>
    <w:p w:rsidR="00623D4E" w:rsidRPr="00F0491C" w:rsidRDefault="00623D4E" w:rsidP="00AC5D83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U</w:t>
      </w:r>
      <w:r w:rsidR="00AC5D83" w:rsidRPr="00F0491C">
        <w:rPr>
          <w:rFonts w:ascii="Times New Roman" w:hAnsi="Times New Roman" w:cs="Times New Roman"/>
          <w:b/>
          <w:sz w:val="24"/>
          <w:szCs w:val="24"/>
        </w:rPr>
        <w:t>NIT</w:t>
      </w:r>
      <w:r w:rsidRPr="00F0491C">
        <w:rPr>
          <w:rFonts w:ascii="Times New Roman" w:hAnsi="Times New Roman" w:cs="Times New Roman"/>
          <w:b/>
          <w:sz w:val="24"/>
          <w:szCs w:val="24"/>
        </w:rPr>
        <w:t>:</w:t>
      </w:r>
      <w:r w:rsidRPr="00AC5D8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0491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23D4E" w:rsidRPr="00F0491C" w:rsidRDefault="00623D4E" w:rsidP="00AC5D83">
      <w:pPr>
        <w:pStyle w:val="ListParagraph"/>
        <w:numPr>
          <w:ilvl w:val="0"/>
          <w:numId w:val="13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 </w:t>
      </w:r>
      <w:r w:rsidRPr="00AC5D83">
        <w:rPr>
          <w:rFonts w:ascii="Times New Roman" w:hAnsi="Times New Roman" w:cs="Times New Roman"/>
          <w:b/>
          <w:bCs/>
          <w:sz w:val="24"/>
          <w:szCs w:val="24"/>
        </w:rPr>
        <w:t>Intervention Approaches</w:t>
      </w:r>
      <w:r w:rsidRPr="00F0491C">
        <w:rPr>
          <w:rFonts w:ascii="Times New Roman" w:hAnsi="Times New Roman" w:cs="Times New Roman"/>
          <w:sz w:val="24"/>
          <w:szCs w:val="24"/>
        </w:rPr>
        <w:t>: Cognitive, Behavioral and Affective.</w:t>
      </w:r>
    </w:p>
    <w:p w:rsidR="00623D4E" w:rsidRPr="00F0491C" w:rsidRDefault="00623D4E" w:rsidP="00AC5D83">
      <w:pPr>
        <w:pStyle w:val="ListParagraph"/>
        <w:numPr>
          <w:ilvl w:val="0"/>
          <w:numId w:val="13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AC5D83">
        <w:rPr>
          <w:rFonts w:ascii="Times New Roman" w:hAnsi="Times New Roman" w:cs="Times New Roman"/>
          <w:b/>
          <w:bCs/>
          <w:sz w:val="24"/>
          <w:szCs w:val="24"/>
        </w:rPr>
        <w:t>Motivational Interviewing</w:t>
      </w:r>
      <w:r w:rsidRPr="00F0491C">
        <w:rPr>
          <w:rFonts w:ascii="Times New Roman" w:hAnsi="Times New Roman" w:cs="Times New Roman"/>
          <w:sz w:val="24"/>
          <w:szCs w:val="24"/>
        </w:rPr>
        <w:t>: FRAMES, DARES and Stages of Change; Behavioral self-control and mindfulness training.</w:t>
      </w:r>
    </w:p>
    <w:p w:rsidR="00623D4E" w:rsidRPr="00F0491C" w:rsidRDefault="00623D4E" w:rsidP="00623D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623D4E" w:rsidRPr="00F0491C" w:rsidRDefault="00623D4E" w:rsidP="00623D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UNIT: III – </w:t>
      </w:r>
    </w:p>
    <w:p w:rsidR="00623D4E" w:rsidRPr="00F0491C" w:rsidRDefault="00623D4E" w:rsidP="00AC5D83">
      <w:pPr>
        <w:pStyle w:val="ListParagraph"/>
        <w:numPr>
          <w:ilvl w:val="0"/>
          <w:numId w:val="8"/>
        </w:num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Icelander Model of Substance abuse; Buddy program (Punjab)</w:t>
      </w:r>
    </w:p>
    <w:p w:rsidR="00623D4E" w:rsidRPr="00F0491C" w:rsidRDefault="00623D4E" w:rsidP="00AC5D83">
      <w:pPr>
        <w:pStyle w:val="ListParagraph"/>
        <w:numPr>
          <w:ilvl w:val="0"/>
          <w:numId w:val="8"/>
        </w:num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Minnesota model (12 step facilitation) Motivational enhancement approach (MEA). Cue E</w:t>
      </w:r>
      <w:r w:rsidR="0063121F">
        <w:rPr>
          <w:rFonts w:ascii="Times New Roman" w:hAnsi="Times New Roman" w:cs="Times New Roman"/>
          <w:sz w:val="24"/>
          <w:szCs w:val="24"/>
        </w:rPr>
        <w:t>x</w:t>
      </w:r>
      <w:r w:rsidRPr="00F0491C">
        <w:rPr>
          <w:rFonts w:ascii="Times New Roman" w:hAnsi="Times New Roman" w:cs="Times New Roman"/>
          <w:sz w:val="24"/>
          <w:szCs w:val="24"/>
        </w:rPr>
        <w:t>posure Treatment (CET), Community Reinforcement Approach (CRA).</w:t>
      </w:r>
    </w:p>
    <w:p w:rsidR="00623D4E" w:rsidRPr="00F0491C" w:rsidRDefault="00623D4E" w:rsidP="00623D4E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 xml:space="preserve">UNIT: IV- Legal issues in India: </w:t>
      </w:r>
    </w:p>
    <w:p w:rsidR="00623D4E" w:rsidRPr="00F0491C" w:rsidRDefault="00623D4E" w:rsidP="00AC5D83">
      <w:pPr>
        <w:pStyle w:val="ListParagraph"/>
        <w:numPr>
          <w:ilvl w:val="0"/>
          <w:numId w:val="7"/>
        </w:num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Brief Introduction to legal issues related to substance  possession and abuse.</w:t>
      </w:r>
    </w:p>
    <w:p w:rsidR="00623D4E" w:rsidRPr="00F0491C" w:rsidRDefault="00623D4E" w:rsidP="00AC5D83">
      <w:pPr>
        <w:pStyle w:val="ListParagraph"/>
        <w:numPr>
          <w:ilvl w:val="0"/>
          <w:numId w:val="7"/>
        </w:num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Substance abuse prevention practice code of ethics. </w:t>
      </w:r>
    </w:p>
    <w:p w:rsidR="00623D4E" w:rsidRPr="00F0491C" w:rsidRDefault="00623D4E" w:rsidP="0062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24"/>
          <w:szCs w:val="24"/>
        </w:rPr>
        <w:t>Suggested reading</w:t>
      </w:r>
      <w:r w:rsidRPr="00F0491C">
        <w:rPr>
          <w:rFonts w:ascii="Times New Roman" w:hAnsi="Times New Roman" w:cs="Times New Roman"/>
          <w:sz w:val="24"/>
          <w:szCs w:val="24"/>
        </w:rPr>
        <w:t>s</w:t>
      </w:r>
    </w:p>
    <w:p w:rsidR="00623D4E" w:rsidRPr="00F0491C" w:rsidRDefault="00623D4E" w:rsidP="00623D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1. Scott T. Walters and Frederick Rotgers. (2012). Treating Substance Abuse: Theory and Technique. London. The Guilford publications.</w:t>
      </w:r>
    </w:p>
    <w:p w:rsidR="00623D4E" w:rsidRPr="00F0491C" w:rsidRDefault="00623D4E" w:rsidP="00623D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2. Patricia Stevens and Robert L. Smith. (2017). Substance use counseling: Theory and Practice. New York. Pearson publications.</w:t>
      </w:r>
    </w:p>
    <w:p w:rsidR="00623D4E" w:rsidRPr="00F0491C" w:rsidRDefault="00623D4E" w:rsidP="00623D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3. Judith A. Lewis, Robert Q. Dana and Gregory A. Blevins. (2015). Substance Abuse Counseling. USA. Cengage learning.</w:t>
      </w:r>
    </w:p>
    <w:p w:rsidR="00623D4E" w:rsidRPr="00F0491C" w:rsidRDefault="00623D4E" w:rsidP="00623D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4 .Shulamith Lala Ashenberg Straussner. (2014). Clinical work with Substance-Abusing Clients. New York. Guilford Publications.</w:t>
      </w:r>
    </w:p>
    <w:p w:rsidR="00623D4E" w:rsidRPr="00F0491C" w:rsidRDefault="00623D4E" w:rsidP="00623D4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  World Drug Report 2011, United Nations Office of Drug and Crime.</w:t>
      </w:r>
    </w:p>
    <w:p w:rsidR="00623D4E" w:rsidRPr="00F0491C" w:rsidRDefault="00623D4E" w:rsidP="00623D4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 Andrew L. Cherry, Mary E. Dillon, Douglas Rugh. (2002). Substance Abuse: A Global View. USA. Greenwood Publishing group.</w:t>
      </w:r>
    </w:p>
    <w:p w:rsidR="00623D4E" w:rsidRPr="00F0491C" w:rsidRDefault="00623D4E" w:rsidP="00623D4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Mary Marden velasquez, Cathy Crouch, Nanette Stokes Stephens and Carlo C. Diclemente. (2016). Group Treatment for Substance Abuse: A Stages-of-Change therapy Manual (2</w:t>
      </w:r>
      <w:r w:rsidRPr="00F049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0491C">
        <w:rPr>
          <w:rFonts w:ascii="Times New Roman" w:hAnsi="Times New Roman" w:cs="Times New Roman"/>
          <w:sz w:val="24"/>
          <w:szCs w:val="24"/>
        </w:rPr>
        <w:t xml:space="preserve"> Edition). New York. Guilford publications Inc.</w:t>
      </w:r>
    </w:p>
    <w:p w:rsidR="00623D4E" w:rsidRPr="00F0491C" w:rsidRDefault="00623D4E" w:rsidP="00623D4E">
      <w:pPr>
        <w:jc w:val="both"/>
        <w:rPr>
          <w:rFonts w:ascii="Times New Roman" w:hAnsi="Times New Roman" w:cs="Times New Roman"/>
        </w:rPr>
      </w:pPr>
    </w:p>
    <w:p w:rsidR="007C49B5" w:rsidRDefault="007C49B5" w:rsidP="00623D4E">
      <w:pPr>
        <w:rPr>
          <w:rFonts w:ascii="Times New Roman" w:hAnsi="Times New Roman" w:cs="Times New Roman"/>
          <w:b/>
          <w:sz w:val="32"/>
          <w:szCs w:val="32"/>
        </w:rPr>
      </w:pPr>
    </w:p>
    <w:p w:rsidR="00623D4E" w:rsidRPr="004B0310" w:rsidRDefault="00623D4E" w:rsidP="00623D4E">
      <w:p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b/>
          <w:sz w:val="32"/>
          <w:szCs w:val="32"/>
        </w:rPr>
        <w:t>Paper 4: Project Report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91C">
        <w:rPr>
          <w:rFonts w:ascii="Times New Roman" w:hAnsi="Times New Roman" w:cs="Times New Roman"/>
          <w:b/>
          <w:sz w:val="32"/>
          <w:szCs w:val="32"/>
        </w:rPr>
        <w:t>(ANNUAL)</w:t>
      </w:r>
    </w:p>
    <w:p w:rsidR="00623D4E" w:rsidRPr="00F0491C" w:rsidRDefault="00623D4E" w:rsidP="00623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91C">
        <w:rPr>
          <w:rFonts w:ascii="Times New Roman" w:hAnsi="Times New Roman" w:cs="Times New Roman"/>
          <w:b/>
          <w:sz w:val="32"/>
          <w:szCs w:val="32"/>
        </w:rPr>
        <w:t>(For Distance Education )</w:t>
      </w:r>
    </w:p>
    <w:p w:rsidR="00623D4E" w:rsidRPr="00F0491C" w:rsidRDefault="00623D4E" w:rsidP="00623D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 xml:space="preserve">Project report </w:t>
      </w:r>
      <w:r w:rsidR="004B0310">
        <w:rPr>
          <w:rFonts w:ascii="Times New Roman" w:hAnsi="Times New Roman" w:cs="Times New Roman"/>
        </w:rPr>
        <w:t xml:space="preserve">/case study </w:t>
      </w:r>
      <w:r w:rsidR="0082617C">
        <w:rPr>
          <w:rFonts w:ascii="Times New Roman" w:hAnsi="Times New Roman" w:cs="Times New Roman"/>
        </w:rPr>
        <w:t>will be of 100 marks (</w:t>
      </w:r>
      <w:r w:rsidRPr="00F0491C">
        <w:rPr>
          <w:rFonts w:ascii="Times New Roman" w:hAnsi="Times New Roman" w:cs="Times New Roman"/>
        </w:rPr>
        <w:t>50 for Project Report and 50 for viva). Total marks will be 100.</w:t>
      </w:r>
    </w:p>
    <w:p w:rsidR="00623D4E" w:rsidRPr="00F0491C" w:rsidRDefault="00623D4E" w:rsidP="00623D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The Project Report may be submitted without any late fee on or before 31</w:t>
      </w:r>
      <w:r w:rsidRPr="00F0491C">
        <w:rPr>
          <w:rFonts w:ascii="Times New Roman" w:hAnsi="Times New Roman" w:cs="Times New Roman"/>
          <w:vertAlign w:val="superscript"/>
        </w:rPr>
        <w:t>st</w:t>
      </w:r>
      <w:r w:rsidRPr="00F0491C">
        <w:rPr>
          <w:rFonts w:ascii="Times New Roman" w:hAnsi="Times New Roman" w:cs="Times New Roman"/>
        </w:rPr>
        <w:t xml:space="preserve"> May of every session. Candidates failing to submit the project report within stipulated time will be charged with late fee of Rs 500/ per month after 31 May till August that too with  the permission of Dean, Academic Affairs on recommendation of subject in-charge and head of the department of distance education upto three months. </w:t>
      </w:r>
    </w:p>
    <w:p w:rsidR="00623D4E" w:rsidRPr="00F0491C" w:rsidRDefault="00623D4E" w:rsidP="00623D4E">
      <w:pPr>
        <w:pStyle w:val="ListParagraph"/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Beyond three months, as special case, with the permission of Vice Chancellor and with the fee of Rs 5000/- in addition to Rs. 500 per month till November . No further extension will be allowed beyond month of November.</w:t>
      </w:r>
    </w:p>
    <w:p w:rsidR="00623D4E" w:rsidRPr="00F0491C" w:rsidRDefault="00623D4E" w:rsidP="00623D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Fee charged for project report submission will be utilized for the evaluation of project report, conducting viva and other related expenses.</w:t>
      </w:r>
    </w:p>
    <w:p w:rsidR="00623D4E" w:rsidRPr="00F0491C" w:rsidRDefault="00623D4E" w:rsidP="00623D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Rs. 100 /- per project will be paid as evaluation fee to the evaluator of project reports and Rs 50/- will be paid to internal examiner.</w:t>
      </w:r>
    </w:p>
    <w:p w:rsidR="00623D4E" w:rsidRPr="00F0491C" w:rsidRDefault="00623D4E" w:rsidP="00623D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0491C">
        <w:rPr>
          <w:rFonts w:ascii="Times New Roman" w:hAnsi="Times New Roman" w:cs="Times New Roman"/>
        </w:rPr>
        <w:t>Viva –Voce of candidate submitting project report after the stipulated time i.e 31 may will be conducted in next session.</w:t>
      </w:r>
    </w:p>
    <w:p w:rsidR="00623D4E" w:rsidRPr="00F0491C" w:rsidRDefault="00623D4E" w:rsidP="00623D4E">
      <w:pPr>
        <w:rPr>
          <w:rFonts w:ascii="Times New Roman" w:hAnsi="Times New Roman" w:cs="Times New Roman"/>
        </w:rPr>
      </w:pPr>
    </w:p>
    <w:p w:rsidR="00623D4E" w:rsidRPr="00F0491C" w:rsidRDefault="00623D4E" w:rsidP="00623D4E">
      <w:pPr>
        <w:rPr>
          <w:rFonts w:ascii="Times New Roman" w:hAnsi="Times New Roman" w:cs="Times New Roman"/>
        </w:rPr>
      </w:pPr>
    </w:p>
    <w:p w:rsidR="00623D4E" w:rsidRPr="00F0491C" w:rsidRDefault="00623D4E" w:rsidP="0062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4E" w:rsidRPr="00F0491C" w:rsidRDefault="00623D4E" w:rsidP="00623D4E">
      <w:pPr>
        <w:rPr>
          <w:rFonts w:ascii="Times New Roman" w:hAnsi="Times New Roman" w:cs="Times New Roman"/>
        </w:rPr>
      </w:pPr>
    </w:p>
    <w:p w:rsidR="00623D4E" w:rsidRPr="00F0491C" w:rsidRDefault="00623D4E" w:rsidP="00623D4E">
      <w:pPr>
        <w:rPr>
          <w:rFonts w:ascii="Times New Roman" w:hAnsi="Times New Roman" w:cs="Times New Roman"/>
        </w:rPr>
      </w:pPr>
    </w:p>
    <w:p w:rsidR="000F1A00" w:rsidRPr="00F0491C" w:rsidRDefault="000F1A00" w:rsidP="000F1A00">
      <w:pPr>
        <w:rPr>
          <w:rFonts w:ascii="Times New Roman" w:hAnsi="Times New Roman" w:cs="Times New Roman"/>
        </w:rPr>
      </w:pPr>
    </w:p>
    <w:sectPr w:rsidR="000F1A00" w:rsidRPr="00F0491C" w:rsidSect="007C49B5">
      <w:pgSz w:w="12240" w:h="20160" w:code="5"/>
      <w:pgMar w:top="1134" w:right="104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62F"/>
    <w:multiLevelType w:val="hybridMultilevel"/>
    <w:tmpl w:val="748EE4E2"/>
    <w:lvl w:ilvl="0" w:tplc="1D1074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41FDB"/>
    <w:multiLevelType w:val="hybridMultilevel"/>
    <w:tmpl w:val="AE8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7B0"/>
    <w:multiLevelType w:val="multilevel"/>
    <w:tmpl w:val="9A5C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2B1E4F60"/>
    <w:multiLevelType w:val="multilevel"/>
    <w:tmpl w:val="9A5C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2C126E42"/>
    <w:multiLevelType w:val="hybridMultilevel"/>
    <w:tmpl w:val="83BE7D8C"/>
    <w:lvl w:ilvl="0" w:tplc="6AA8338A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8BE7E3D"/>
    <w:multiLevelType w:val="hybridMultilevel"/>
    <w:tmpl w:val="EC6C9FA2"/>
    <w:lvl w:ilvl="0" w:tplc="069AB72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411D51"/>
    <w:multiLevelType w:val="hybridMultilevel"/>
    <w:tmpl w:val="DE089028"/>
    <w:lvl w:ilvl="0" w:tplc="D7849B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B5939"/>
    <w:multiLevelType w:val="multilevel"/>
    <w:tmpl w:val="9A5C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8">
    <w:nsid w:val="64A26F4B"/>
    <w:multiLevelType w:val="hybridMultilevel"/>
    <w:tmpl w:val="B7EC46AC"/>
    <w:lvl w:ilvl="0" w:tplc="E9C4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B0C9C"/>
    <w:multiLevelType w:val="hybridMultilevel"/>
    <w:tmpl w:val="0F1E637E"/>
    <w:lvl w:ilvl="0" w:tplc="6468785E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AE625F"/>
    <w:multiLevelType w:val="hybridMultilevel"/>
    <w:tmpl w:val="539A9254"/>
    <w:lvl w:ilvl="0" w:tplc="B950BEC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72C3413"/>
    <w:multiLevelType w:val="hybridMultilevel"/>
    <w:tmpl w:val="AE8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65DB9"/>
    <w:multiLevelType w:val="hybridMultilevel"/>
    <w:tmpl w:val="B7EC46AC"/>
    <w:lvl w:ilvl="0" w:tplc="E9C4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F1A00"/>
    <w:rsid w:val="00066AED"/>
    <w:rsid w:val="000752FA"/>
    <w:rsid w:val="000F1A00"/>
    <w:rsid w:val="00103015"/>
    <w:rsid w:val="00151FBD"/>
    <w:rsid w:val="001524EC"/>
    <w:rsid w:val="001854BA"/>
    <w:rsid w:val="001B7219"/>
    <w:rsid w:val="001C3D7C"/>
    <w:rsid w:val="001D365E"/>
    <w:rsid w:val="004B0310"/>
    <w:rsid w:val="004C7161"/>
    <w:rsid w:val="004F4E9E"/>
    <w:rsid w:val="00520010"/>
    <w:rsid w:val="005274FA"/>
    <w:rsid w:val="00532C12"/>
    <w:rsid w:val="005C2595"/>
    <w:rsid w:val="00623D4E"/>
    <w:rsid w:val="0062717A"/>
    <w:rsid w:val="0063121F"/>
    <w:rsid w:val="00694045"/>
    <w:rsid w:val="007C49B5"/>
    <w:rsid w:val="007D3C42"/>
    <w:rsid w:val="0082617C"/>
    <w:rsid w:val="00827573"/>
    <w:rsid w:val="00877F95"/>
    <w:rsid w:val="008F4909"/>
    <w:rsid w:val="0098127D"/>
    <w:rsid w:val="00A0092B"/>
    <w:rsid w:val="00AB161B"/>
    <w:rsid w:val="00AC5D83"/>
    <w:rsid w:val="00AF567C"/>
    <w:rsid w:val="00B12604"/>
    <w:rsid w:val="00CB1E44"/>
    <w:rsid w:val="00CD2B70"/>
    <w:rsid w:val="00CE70F2"/>
    <w:rsid w:val="00D22494"/>
    <w:rsid w:val="00DE38BA"/>
    <w:rsid w:val="00ED7E0E"/>
    <w:rsid w:val="00F0491C"/>
    <w:rsid w:val="00F41A74"/>
    <w:rsid w:val="00F76E36"/>
    <w:rsid w:val="00FA5F15"/>
    <w:rsid w:val="00FC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274FA"/>
    <w:pPr>
      <w:spacing w:line="273" w:lineRule="auto"/>
    </w:pPr>
    <w:rPr>
      <w:rFonts w:ascii="Calibri" w:eastAsia="Times New Roman" w:hAnsi="Calibri" w:cs="Times New Roman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623D4E"/>
    <w:pPr>
      <w:ind w:left="720"/>
      <w:contextualSpacing/>
    </w:pPr>
    <w:rPr>
      <w:rFonts w:ascii="Calibri" w:eastAsia="Calibri" w:hAnsi="Calibri" w:cs="Raavi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623D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23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8222-5FC3-41D7-9255-3EEBEB84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</dc:creator>
  <cp:keywords/>
  <dc:description/>
  <cp:lastModifiedBy>this</cp:lastModifiedBy>
  <cp:revision>36</cp:revision>
  <cp:lastPrinted>2022-05-24T05:15:00Z</cp:lastPrinted>
  <dcterms:created xsi:type="dcterms:W3CDTF">2022-05-09T18:24:00Z</dcterms:created>
  <dcterms:modified xsi:type="dcterms:W3CDTF">2022-05-26T04:25:00Z</dcterms:modified>
</cp:coreProperties>
</file>